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30E2B" w:rsidRPr="00247B54" w:rsidTr="00030E2B">
        <w:tc>
          <w:tcPr>
            <w:tcW w:w="9923" w:type="dxa"/>
          </w:tcPr>
          <w:p w:rsidR="00030E2B" w:rsidRPr="00551030" w:rsidRDefault="00834FD1" w:rsidP="00030E2B">
            <w:pPr>
              <w:spacing w:line="240" w:lineRule="atLeast"/>
              <w:ind w:left="4536" w:firstLine="0"/>
              <w:outlineLvl w:val="0"/>
              <w:rPr>
                <w:lang w:val="en-US"/>
              </w:rPr>
            </w:pPr>
            <w:r w:rsidRPr="00834FD1">
              <w:rPr>
                <w:rFonts w:ascii="Calibri" w:hAnsi="Calibri"/>
                <w:sz w:val="22"/>
                <w:szCs w:val="22"/>
                <w:lang w:val="en-US" w:eastAsia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6pt;height:38pt">
                  <v:imagedata r:id="rId8" o:title=""/>
                </v:shape>
              </w:pict>
            </w:r>
          </w:p>
          <w:p w:rsidR="00030E2B" w:rsidRPr="00551030" w:rsidRDefault="00030E2B" w:rsidP="00030E2B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  <w:lang w:val="en-US"/>
              </w:rPr>
            </w:pPr>
          </w:p>
          <w:p w:rsidR="00030E2B" w:rsidRPr="00551030" w:rsidRDefault="00030E2B" w:rsidP="00030E2B">
            <w:pPr>
              <w:spacing w:line="240" w:lineRule="atLeast"/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551030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30E2B" w:rsidRPr="00551030" w:rsidRDefault="00030E2B" w:rsidP="00030E2B">
            <w:pPr>
              <w:spacing w:line="240" w:lineRule="atLeast"/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30E2B" w:rsidRPr="00551030" w:rsidRDefault="00030E2B" w:rsidP="00030E2B">
            <w:pPr>
              <w:spacing w:line="240" w:lineRule="atLeast"/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551030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30E2B" w:rsidRPr="00551030" w:rsidRDefault="00030E2B" w:rsidP="00030E2B">
            <w:pPr>
              <w:spacing w:line="240" w:lineRule="atLeast"/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30E2B" w:rsidRPr="00E87E50" w:rsidRDefault="00030E2B" w:rsidP="00030E2B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spacing w:line="240" w:lineRule="atLeast"/>
              <w:ind w:firstLine="0"/>
            </w:pPr>
            <w:r w:rsidRPr="00551030">
              <w:rPr>
                <w:b/>
              </w:rPr>
              <w:t>От</w:t>
            </w:r>
            <w:r w:rsidRPr="00E87E50">
              <w:t xml:space="preserve">  </w:t>
            </w:r>
            <w:r w:rsidRPr="00E87E50">
              <w:tab/>
            </w:r>
            <w:r w:rsidRPr="00551030">
              <w:rPr>
                <w:u w:val="single"/>
              </w:rPr>
              <w:t xml:space="preserve">  </w:t>
            </w:r>
            <w:r w:rsidR="003C5511">
              <w:rPr>
                <w:u w:val="single"/>
              </w:rPr>
              <w:t>14.02.2014</w:t>
            </w:r>
            <w:r w:rsidRPr="00551030">
              <w:rPr>
                <w:u w:val="single"/>
              </w:rPr>
              <w:tab/>
            </w:r>
            <w:r w:rsidRPr="00E87E50">
              <w:tab/>
            </w:r>
            <w:r w:rsidRPr="00551030">
              <w:rPr>
                <w:b/>
              </w:rPr>
              <w:t>№</w:t>
            </w:r>
            <w:r w:rsidRPr="00E87E50">
              <w:t xml:space="preserve">  </w:t>
            </w:r>
            <w:r w:rsidRPr="00551030">
              <w:rPr>
                <w:u w:val="single"/>
              </w:rPr>
              <w:t xml:space="preserve">      </w:t>
            </w:r>
            <w:r w:rsidR="003C5511">
              <w:rPr>
                <w:u w:val="single"/>
              </w:rPr>
              <w:t>1185</w:t>
            </w:r>
            <w:r w:rsidRPr="00551030">
              <w:rPr>
                <w:u w:val="single"/>
              </w:rPr>
              <w:tab/>
            </w:r>
          </w:p>
          <w:p w:rsidR="00030E2B" w:rsidRPr="00E87E50" w:rsidRDefault="00030E2B" w:rsidP="00030E2B">
            <w:pPr>
              <w:tabs>
                <w:tab w:val="left" w:pos="3960"/>
                <w:tab w:val="left" w:pos="7740"/>
              </w:tabs>
              <w:spacing w:line="240" w:lineRule="atLeast"/>
              <w:ind w:firstLine="0"/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7939"/>
      </w:tblGrid>
      <w:tr w:rsidR="00587EE9" w:rsidRPr="00354F4B" w:rsidTr="00910182">
        <w:trPr>
          <w:trHeight w:val="583"/>
        </w:trPr>
        <w:tc>
          <w:tcPr>
            <w:tcW w:w="7939" w:type="dxa"/>
          </w:tcPr>
          <w:p w:rsidR="00587EE9" w:rsidRPr="00354F4B" w:rsidRDefault="00340309" w:rsidP="00030E2B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="00910182" w:rsidRPr="00A74058">
              <w:t>проекта планировки территории, прилега</w:t>
            </w:r>
            <w:r w:rsidR="00910182" w:rsidRPr="00A74058">
              <w:t>ю</w:t>
            </w:r>
            <w:r w:rsidR="00910182" w:rsidRPr="00A74058">
              <w:t>щей к ул.</w:t>
            </w:r>
            <w:r w:rsidR="00030E2B">
              <w:t xml:space="preserve"> </w:t>
            </w:r>
            <w:r w:rsidR="00910182" w:rsidRPr="00A74058">
              <w:t>Большой в Ленинском районе</w:t>
            </w:r>
            <w:r w:rsidR="00910182">
              <w:t>,</w:t>
            </w:r>
            <w:r w:rsidR="00910182" w:rsidRPr="00A74058">
              <w:t xml:space="preserve"> </w:t>
            </w:r>
            <w:r w:rsidR="00910182">
              <w:t xml:space="preserve">и проектов </w:t>
            </w:r>
            <w:r w:rsidR="00910182" w:rsidRPr="00A74058">
              <w:t>межевани</w:t>
            </w:r>
            <w:r w:rsidR="00910182">
              <w:t>я</w:t>
            </w:r>
            <w:r w:rsidR="00910182" w:rsidRPr="00A74058">
              <w:t xml:space="preserve"> в границах земельных участков по договорам аренды №</w:t>
            </w:r>
            <w:r w:rsidR="00030E2B">
              <w:t xml:space="preserve"> </w:t>
            </w:r>
            <w:r w:rsidR="00910182" w:rsidRPr="00A74058">
              <w:t>1</w:t>
            </w:r>
            <w:r w:rsidR="00030E2B">
              <w:t xml:space="preserve"> </w:t>
            </w:r>
            <w:r w:rsidR="00910182" w:rsidRPr="00A74058">
              <w:t>тко от 22.05.2007, №</w:t>
            </w:r>
            <w:r w:rsidR="00030E2B">
              <w:t xml:space="preserve"> </w:t>
            </w:r>
            <w:r w:rsidR="00910182" w:rsidRPr="00A74058">
              <w:t>2</w:t>
            </w:r>
            <w:r w:rsidR="00030E2B">
              <w:t xml:space="preserve"> </w:t>
            </w:r>
            <w:r w:rsidR="00910182" w:rsidRPr="00A74058">
              <w:t>тко от 01.06.2007</w:t>
            </w:r>
            <w:r w:rsidR="00910182">
              <w:t xml:space="preserve"> в границах</w:t>
            </w:r>
            <w:r w:rsidR="00910182" w:rsidRPr="00A74058">
              <w:t xml:space="preserve"> территории, прилегающей к ул.</w:t>
            </w:r>
            <w:r w:rsidR="00030E2B">
              <w:t xml:space="preserve"> </w:t>
            </w:r>
            <w:r w:rsidR="00910182" w:rsidRPr="00A74058">
              <w:t>Большой в Ленинском районе</w:t>
            </w:r>
          </w:p>
        </w:tc>
      </w:tr>
    </w:tbl>
    <w:p w:rsidR="00587EE9" w:rsidRPr="00354F4B" w:rsidRDefault="00587EE9" w:rsidP="00496F4E">
      <w:pPr>
        <w:tabs>
          <w:tab w:val="left" w:pos="360"/>
        </w:tabs>
        <w:contextualSpacing/>
        <w:rPr>
          <w:szCs w:val="28"/>
        </w:rPr>
      </w:pPr>
    </w:p>
    <w:p w:rsidR="00587EE9" w:rsidRPr="00354F4B" w:rsidRDefault="00587EE9" w:rsidP="00496F4E">
      <w:pPr>
        <w:tabs>
          <w:tab w:val="left" w:pos="360"/>
        </w:tabs>
        <w:contextualSpacing/>
        <w:rPr>
          <w:szCs w:val="28"/>
        </w:rPr>
      </w:pPr>
    </w:p>
    <w:p w:rsidR="00587EE9" w:rsidRPr="00354F4B" w:rsidRDefault="00587EE9" w:rsidP="00496F4E">
      <w:pPr>
        <w:contextualSpacing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тельным кодексом Российской Федерации, решением Совета депутатов города Новосибирска от 21.05.2008 № 966 «О </w:t>
      </w:r>
      <w:r w:rsidR="00237823" w:rsidRPr="00354F4B">
        <w:rPr>
          <w:szCs w:val="28"/>
        </w:rPr>
        <w:t>П</w:t>
      </w:r>
      <w:r w:rsidRPr="00354F4B">
        <w:rPr>
          <w:szCs w:val="28"/>
        </w:rPr>
        <w:t>орядке подготовки документации по 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</w:t>
      </w:r>
      <w:r w:rsidR="00B0222E" w:rsidRPr="00354F4B">
        <w:rPr>
          <w:szCs w:val="28"/>
        </w:rPr>
        <w:t>ии</w:t>
      </w:r>
      <w:r w:rsidRPr="00354F4B">
        <w:rPr>
          <w:szCs w:val="28"/>
        </w:rPr>
        <w:t xml:space="preserve">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>сиби</w:t>
      </w:r>
      <w:r w:rsidR="00683760" w:rsidRPr="00354F4B">
        <w:rPr>
          <w:szCs w:val="28"/>
        </w:rPr>
        <w:t xml:space="preserve">рска </w:t>
      </w:r>
      <w:r w:rsidR="00E20A55" w:rsidRPr="00354F4B">
        <w:rPr>
          <w:szCs w:val="28"/>
        </w:rPr>
        <w:t xml:space="preserve">от </w:t>
      </w:r>
      <w:r w:rsidR="00A33F8E" w:rsidRPr="00354F4B">
        <w:rPr>
          <w:szCs w:val="28"/>
        </w:rPr>
        <w:t>0</w:t>
      </w:r>
      <w:r w:rsidR="00A33F8E">
        <w:rPr>
          <w:szCs w:val="28"/>
        </w:rPr>
        <w:t>5</w:t>
      </w:r>
      <w:r w:rsidR="00A33F8E" w:rsidRPr="00354F4B">
        <w:rPr>
          <w:szCs w:val="28"/>
        </w:rPr>
        <w:t>.</w:t>
      </w:r>
      <w:r w:rsidR="00A33F8E">
        <w:rPr>
          <w:szCs w:val="28"/>
        </w:rPr>
        <w:t>1</w:t>
      </w:r>
      <w:r w:rsidR="00A33F8E" w:rsidRPr="00354F4B">
        <w:rPr>
          <w:szCs w:val="28"/>
        </w:rPr>
        <w:t>1.2013 № 1</w:t>
      </w:r>
      <w:r w:rsidR="00A33F8E">
        <w:rPr>
          <w:szCs w:val="28"/>
        </w:rPr>
        <w:t>0400</w:t>
      </w:r>
      <w:r w:rsidR="00A33F8E" w:rsidRPr="00354F4B">
        <w:rPr>
          <w:szCs w:val="28"/>
        </w:rPr>
        <w:t xml:space="preserve"> «О подготовке </w:t>
      </w:r>
      <w:r w:rsidR="00A33F8E" w:rsidRPr="00A74058">
        <w:t>проекта планировки территории, прилегающей к ул. Большой в Ленинском районе</w:t>
      </w:r>
      <w:r w:rsidR="00A33F8E">
        <w:t>,</w:t>
      </w:r>
      <w:r w:rsidR="00A33F8E" w:rsidRPr="00A74058">
        <w:t xml:space="preserve"> </w:t>
      </w:r>
      <w:r w:rsidR="00A33F8E">
        <w:t xml:space="preserve">и проектов </w:t>
      </w:r>
      <w:r w:rsidR="00A33F8E" w:rsidRPr="00A74058">
        <w:t>межевани</w:t>
      </w:r>
      <w:r w:rsidR="00A33F8E">
        <w:t>я</w:t>
      </w:r>
      <w:r w:rsidR="00A33F8E" w:rsidRPr="00A74058">
        <w:t xml:space="preserve"> в гран</w:t>
      </w:r>
      <w:r w:rsidR="00A33F8E" w:rsidRPr="00A74058">
        <w:t>и</w:t>
      </w:r>
      <w:r w:rsidR="00A33F8E" w:rsidRPr="00A74058">
        <w:t>цах земельных участков по договорам аренды № 1</w:t>
      </w:r>
      <w:r w:rsidR="00A33F8E">
        <w:t> </w:t>
      </w:r>
      <w:r w:rsidR="00A33F8E" w:rsidRPr="00A74058">
        <w:t>тко от 22.05.2007, № 2</w:t>
      </w:r>
      <w:r w:rsidR="00A33F8E">
        <w:t> </w:t>
      </w:r>
      <w:r w:rsidR="00A33F8E" w:rsidRPr="00A74058">
        <w:t>тко от</w:t>
      </w:r>
      <w:r w:rsidR="00030E2B">
        <w:t xml:space="preserve"> </w:t>
      </w:r>
      <w:r w:rsidR="00A33F8E" w:rsidRPr="00A74058">
        <w:t>01.06.2007</w:t>
      </w:r>
      <w:r w:rsidR="00A33F8E">
        <w:t xml:space="preserve"> в границах</w:t>
      </w:r>
      <w:r w:rsidR="00A33F8E" w:rsidRPr="00A74058">
        <w:t xml:space="preserve"> территории, прилегающей к ул. Большой в Ленинском ра</w:t>
      </w:r>
      <w:r w:rsidR="00A33F8E" w:rsidRPr="00A74058">
        <w:t>й</w:t>
      </w:r>
      <w:r w:rsidR="00A33F8E" w:rsidRPr="00A74058">
        <w:t>оне</w:t>
      </w:r>
      <w:r w:rsidR="00A33F8E" w:rsidRPr="00354F4B">
        <w:rPr>
          <w:szCs w:val="28"/>
        </w:rPr>
        <w:t>»</w:t>
      </w:r>
    </w:p>
    <w:p w:rsidR="00587EE9" w:rsidRPr="00354F4B" w:rsidRDefault="00587EE9" w:rsidP="00496F4E">
      <w:pPr>
        <w:ind w:firstLine="0"/>
        <w:rPr>
          <w:szCs w:val="28"/>
        </w:rPr>
      </w:pPr>
      <w:r w:rsidRPr="00354F4B">
        <w:rPr>
          <w:szCs w:val="28"/>
        </w:rPr>
        <w:t>ПОСТАНОВЛЯЮ:</w:t>
      </w:r>
    </w:p>
    <w:p w:rsidR="00587EE9" w:rsidRPr="00354F4B" w:rsidRDefault="00587EE9" w:rsidP="00D473F5">
      <w:pPr>
        <w:rPr>
          <w:szCs w:val="28"/>
        </w:rPr>
      </w:pPr>
      <w:r w:rsidRPr="00354F4B">
        <w:rPr>
          <w:szCs w:val="28"/>
        </w:rPr>
        <w:t xml:space="preserve">1. Утвердить </w:t>
      </w:r>
      <w:r w:rsidR="00254D40" w:rsidRPr="00354F4B">
        <w:rPr>
          <w:bCs/>
          <w:iCs/>
          <w:szCs w:val="28"/>
        </w:rPr>
        <w:t xml:space="preserve">проект </w:t>
      </w:r>
      <w:r w:rsidR="00910182" w:rsidRPr="00A74058">
        <w:t>планировки территории, прилегающей к ул. Большой в Ленинском районе</w:t>
      </w:r>
      <w:r w:rsidR="00910182">
        <w:t>,</w:t>
      </w:r>
      <w:r w:rsidR="00910182" w:rsidRPr="00A74058">
        <w:t xml:space="preserve"> </w:t>
      </w:r>
      <w:r w:rsidR="00910182">
        <w:t>и проект</w:t>
      </w:r>
      <w:r w:rsidR="00E00069">
        <w:t>ы</w:t>
      </w:r>
      <w:r w:rsidR="00910182">
        <w:t xml:space="preserve"> </w:t>
      </w:r>
      <w:r w:rsidR="00910182" w:rsidRPr="00A74058">
        <w:t>межевани</w:t>
      </w:r>
      <w:r w:rsidR="00910182">
        <w:t>я</w:t>
      </w:r>
      <w:r w:rsidR="00910182" w:rsidRPr="00A74058">
        <w:t xml:space="preserve"> в границах земельных участков по дог</w:t>
      </w:r>
      <w:r w:rsidR="00910182" w:rsidRPr="00A74058">
        <w:t>о</w:t>
      </w:r>
      <w:r w:rsidR="00910182" w:rsidRPr="00A74058">
        <w:t>ворам аренды №</w:t>
      </w:r>
      <w:r w:rsidR="00030E2B">
        <w:t xml:space="preserve"> </w:t>
      </w:r>
      <w:r w:rsidR="00910182" w:rsidRPr="00A74058">
        <w:t>1</w:t>
      </w:r>
      <w:r w:rsidR="00030E2B">
        <w:t xml:space="preserve"> </w:t>
      </w:r>
      <w:r w:rsidR="00910182" w:rsidRPr="00A74058">
        <w:t>тко от 22.05.2007, №</w:t>
      </w:r>
      <w:r w:rsidR="00030E2B">
        <w:t xml:space="preserve"> </w:t>
      </w:r>
      <w:r w:rsidR="00910182" w:rsidRPr="00A74058">
        <w:t>2</w:t>
      </w:r>
      <w:r w:rsidR="00030E2B">
        <w:t xml:space="preserve"> </w:t>
      </w:r>
      <w:r w:rsidR="00910182" w:rsidRPr="00A74058">
        <w:t>тко от 01.06.2007</w:t>
      </w:r>
      <w:r w:rsidR="00910182">
        <w:t xml:space="preserve"> в границах</w:t>
      </w:r>
      <w:r w:rsidR="00910182" w:rsidRPr="00A74058">
        <w:t xml:space="preserve"> террит</w:t>
      </w:r>
      <w:r w:rsidR="00910182" w:rsidRPr="00A74058">
        <w:t>о</w:t>
      </w:r>
      <w:r w:rsidR="00910182" w:rsidRPr="00A74058">
        <w:t>рии, прилегающей к ул. Большой в Ленинском районе</w:t>
      </w:r>
      <w:r w:rsidR="00912D12" w:rsidRPr="00354F4B">
        <w:rPr>
          <w:szCs w:val="28"/>
        </w:rPr>
        <w:t xml:space="preserve"> </w:t>
      </w:r>
      <w:r w:rsidRPr="00354F4B">
        <w:rPr>
          <w:szCs w:val="28"/>
        </w:rPr>
        <w:t>(приложение).</w:t>
      </w:r>
    </w:p>
    <w:p w:rsidR="00BD68A1" w:rsidRPr="00354F4B" w:rsidRDefault="00587EE9" w:rsidP="00496F4E">
      <w:pPr>
        <w:ind w:firstLine="708"/>
        <w:rPr>
          <w:szCs w:val="28"/>
        </w:rPr>
      </w:pPr>
      <w:r w:rsidRPr="00354F4B">
        <w:rPr>
          <w:szCs w:val="28"/>
        </w:rPr>
        <w:t>2. </w:t>
      </w:r>
      <w:r w:rsidR="00BD68A1" w:rsidRPr="00354F4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087C9F" w:rsidRPr="00354F4B" w:rsidRDefault="00BD68A1" w:rsidP="00116945">
      <w:pPr>
        <w:rPr>
          <w:szCs w:val="28"/>
        </w:rPr>
      </w:pPr>
      <w:r w:rsidRPr="00354F4B">
        <w:rPr>
          <w:szCs w:val="28"/>
        </w:rPr>
        <w:t>3. </w:t>
      </w:r>
      <w:r w:rsidR="002344B8" w:rsidRPr="00354F4B">
        <w:rPr>
          <w:szCs w:val="28"/>
        </w:rPr>
        <w:t xml:space="preserve">Департаменту информационной политики </w:t>
      </w:r>
      <w:r w:rsidR="00587EE9" w:rsidRPr="00354F4B">
        <w:rPr>
          <w:szCs w:val="28"/>
        </w:rPr>
        <w:t>мэрии города Новосибирска</w:t>
      </w:r>
      <w:r w:rsidR="007D7822" w:rsidRPr="00354F4B">
        <w:rPr>
          <w:szCs w:val="28"/>
        </w:rPr>
        <w:t xml:space="preserve"> </w:t>
      </w:r>
      <w:r w:rsidR="00587EE9" w:rsidRPr="00354F4B">
        <w:rPr>
          <w:szCs w:val="28"/>
        </w:rPr>
        <w:t>в течение семи дней обеспечить опубликование</w:t>
      </w:r>
      <w:r w:rsidR="00087C9F" w:rsidRPr="00354F4B">
        <w:rPr>
          <w:szCs w:val="28"/>
        </w:rPr>
        <w:t xml:space="preserve"> </w:t>
      </w:r>
      <w:r w:rsidR="00587EE9" w:rsidRPr="00354F4B">
        <w:rPr>
          <w:szCs w:val="28"/>
        </w:rPr>
        <w:t>постановления</w:t>
      </w:r>
      <w:r w:rsidR="00CF11D3" w:rsidRPr="00354F4B">
        <w:rPr>
          <w:szCs w:val="28"/>
        </w:rPr>
        <w:t xml:space="preserve"> в установленном порядке</w:t>
      </w:r>
      <w:r w:rsidR="00087C9F" w:rsidRPr="00354F4B">
        <w:rPr>
          <w:szCs w:val="28"/>
        </w:rPr>
        <w:t>.</w:t>
      </w:r>
    </w:p>
    <w:p w:rsidR="00587EE9" w:rsidRDefault="00087C9F" w:rsidP="00496F4E">
      <w:pPr>
        <w:tabs>
          <w:tab w:val="left" w:pos="360"/>
        </w:tabs>
        <w:contextualSpacing/>
        <w:rPr>
          <w:szCs w:val="28"/>
        </w:rPr>
      </w:pPr>
      <w:r w:rsidRPr="00354F4B">
        <w:rPr>
          <w:szCs w:val="28"/>
        </w:rPr>
        <w:t>4</w:t>
      </w:r>
      <w:r w:rsidR="00587EE9" w:rsidRPr="00354F4B">
        <w:rPr>
          <w:szCs w:val="28"/>
        </w:rPr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p w:rsidR="00144025" w:rsidRDefault="00144025" w:rsidP="00496F4E">
      <w:pPr>
        <w:tabs>
          <w:tab w:val="left" w:pos="360"/>
        </w:tabs>
        <w:contextualSpacing/>
        <w:rPr>
          <w:szCs w:val="28"/>
        </w:rPr>
      </w:pPr>
    </w:p>
    <w:p w:rsidR="00737C7F" w:rsidRPr="00354F4B" w:rsidRDefault="00737C7F" w:rsidP="00496F4E">
      <w:pPr>
        <w:tabs>
          <w:tab w:val="left" w:pos="360"/>
        </w:tabs>
        <w:contextualSpacing/>
        <w:rPr>
          <w:szCs w:val="28"/>
        </w:rPr>
      </w:pP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587EE9" w:rsidRPr="00354F4B" w:rsidTr="00A33F8E">
        <w:trPr>
          <w:trHeight w:val="567"/>
        </w:trPr>
        <w:tc>
          <w:tcPr>
            <w:tcW w:w="6946" w:type="dxa"/>
            <w:gridSpan w:val="3"/>
          </w:tcPr>
          <w:p w:rsidR="00144025" w:rsidRDefault="00144025" w:rsidP="0014402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Исполняющий обязанности </w:t>
            </w:r>
          </w:p>
          <w:p w:rsidR="00587EE9" w:rsidRPr="00354F4B" w:rsidRDefault="00144025" w:rsidP="00144025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мэра </w:t>
            </w:r>
            <w:r w:rsidR="00587EE9" w:rsidRPr="00354F4B">
              <w:rPr>
                <w:szCs w:val="28"/>
              </w:rPr>
              <w:t>города Новосибирска</w:t>
            </w:r>
          </w:p>
        </w:tc>
        <w:tc>
          <w:tcPr>
            <w:tcW w:w="3261" w:type="dxa"/>
            <w:vAlign w:val="bottom"/>
          </w:tcPr>
          <w:p w:rsidR="00587EE9" w:rsidRPr="00354F4B" w:rsidRDefault="00144025" w:rsidP="00496F4E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  <w:tr w:rsidR="00587EE9" w:rsidRPr="00354F4B" w:rsidTr="001264D1">
        <w:trPr>
          <w:gridBefore w:val="1"/>
          <w:gridAfter w:val="2"/>
          <w:wBefore w:w="34" w:type="dxa"/>
          <w:wAfter w:w="7938" w:type="dxa"/>
          <w:trHeight w:val="455"/>
        </w:trPr>
        <w:tc>
          <w:tcPr>
            <w:tcW w:w="2235" w:type="dxa"/>
          </w:tcPr>
          <w:p w:rsidR="00144025" w:rsidRPr="00030E2B" w:rsidRDefault="00144025" w:rsidP="00496F4E">
            <w:pPr>
              <w:suppressAutoHyphens/>
              <w:ind w:firstLine="0"/>
              <w:rPr>
                <w:sz w:val="16"/>
                <w:szCs w:val="16"/>
              </w:rPr>
            </w:pPr>
          </w:p>
          <w:p w:rsidR="00030E2B" w:rsidRPr="00030E2B" w:rsidRDefault="00030E2B" w:rsidP="00496F4E">
            <w:pPr>
              <w:suppressAutoHyphens/>
              <w:ind w:firstLine="0"/>
              <w:rPr>
                <w:sz w:val="16"/>
                <w:szCs w:val="16"/>
              </w:rPr>
            </w:pPr>
          </w:p>
          <w:p w:rsidR="00587EE9" w:rsidRDefault="009861F2" w:rsidP="00496F4E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9861F2" w:rsidRPr="001264D1" w:rsidRDefault="009861F2" w:rsidP="00496F4E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2275337</w:t>
            </w:r>
          </w:p>
          <w:p w:rsidR="00587EE9" w:rsidRPr="00354F4B" w:rsidRDefault="00587EE9" w:rsidP="00496F4E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587EE9" w:rsidRPr="00354F4B" w:rsidRDefault="00587EE9" w:rsidP="00496F4E">
      <w:pPr>
        <w:rPr>
          <w:szCs w:val="28"/>
        </w:rPr>
        <w:sectPr w:rsidR="00587EE9" w:rsidRPr="00354F4B" w:rsidSect="00116945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587EE9" w:rsidRPr="00354F4B" w:rsidRDefault="00834FD1" w:rsidP="00F76D6D">
      <w:pPr>
        <w:tabs>
          <w:tab w:val="left" w:pos="6379"/>
        </w:tabs>
        <w:ind w:firstLine="6379"/>
        <w:rPr>
          <w:szCs w:val="28"/>
        </w:rPr>
      </w:pPr>
      <w:r>
        <w:rPr>
          <w:noProof/>
          <w:szCs w:val="28"/>
        </w:rPr>
        <w:lastRenderedPageBreak/>
        <w:pict>
          <v:rect id="_x0000_s1027" style="position:absolute;left:0;text-align:left;margin-left:235.1pt;margin-top:-34.3pt;width:26.25pt;height:30pt;z-index:251657216" strokecolor="white"/>
        </w:pict>
      </w:r>
      <w:r w:rsidR="00587EE9" w:rsidRPr="00354F4B">
        <w:rPr>
          <w:szCs w:val="28"/>
        </w:rPr>
        <w:t>Приложение</w:t>
      </w:r>
    </w:p>
    <w:p w:rsidR="00401EA9" w:rsidRPr="00354F4B" w:rsidRDefault="00401EA9" w:rsidP="00F76D6D">
      <w:pPr>
        <w:tabs>
          <w:tab w:val="left" w:pos="6379"/>
        </w:tabs>
        <w:ind w:firstLine="6379"/>
        <w:rPr>
          <w:szCs w:val="28"/>
        </w:rPr>
      </w:pPr>
      <w:r w:rsidRPr="00354F4B">
        <w:rPr>
          <w:szCs w:val="28"/>
        </w:rPr>
        <w:t>УТВЕРЖДЕНО</w:t>
      </w:r>
    </w:p>
    <w:p w:rsidR="00587EE9" w:rsidRPr="00354F4B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постановле</w:t>
      </w:r>
      <w:r w:rsidR="00496F4E" w:rsidRPr="00354F4B">
        <w:rPr>
          <w:szCs w:val="28"/>
        </w:rPr>
        <w:t>ни</w:t>
      </w:r>
      <w:r w:rsidR="00401EA9" w:rsidRPr="00354F4B">
        <w:rPr>
          <w:szCs w:val="28"/>
        </w:rPr>
        <w:t>ем</w:t>
      </w:r>
      <w:r w:rsidRPr="00354F4B">
        <w:rPr>
          <w:szCs w:val="28"/>
        </w:rPr>
        <w:t xml:space="preserve"> мэрии</w:t>
      </w:r>
    </w:p>
    <w:p w:rsidR="00587EE9" w:rsidRPr="00354F4B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587EE9" w:rsidRPr="00354F4B" w:rsidRDefault="00F60949" w:rsidP="00D473F5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354F4B">
        <w:rPr>
          <w:szCs w:val="28"/>
        </w:rPr>
        <w:t xml:space="preserve">от </w:t>
      </w:r>
      <w:r w:rsidR="003C5511">
        <w:rPr>
          <w:u w:val="single"/>
        </w:rPr>
        <w:t>14.02.2014</w:t>
      </w:r>
      <w:r w:rsidR="00B13B3D" w:rsidRPr="00354F4B">
        <w:rPr>
          <w:szCs w:val="28"/>
        </w:rPr>
        <w:t xml:space="preserve"> </w:t>
      </w:r>
      <w:r w:rsidR="00D944A3" w:rsidRPr="00354F4B">
        <w:rPr>
          <w:szCs w:val="28"/>
        </w:rPr>
        <w:t>№</w:t>
      </w:r>
      <w:r w:rsidR="00350455" w:rsidRPr="00354F4B">
        <w:rPr>
          <w:szCs w:val="28"/>
        </w:rPr>
        <w:t xml:space="preserve"> </w:t>
      </w:r>
      <w:bookmarkStart w:id="0" w:name="_GoBack"/>
      <w:r w:rsidR="003C5511" w:rsidRPr="003C5511">
        <w:rPr>
          <w:szCs w:val="28"/>
          <w:u w:val="single"/>
        </w:rPr>
        <w:t>1185</w:t>
      </w:r>
      <w:bookmarkEnd w:id="0"/>
    </w:p>
    <w:p w:rsidR="00587EE9" w:rsidRPr="00354F4B" w:rsidRDefault="00587EE9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587EE9" w:rsidRPr="00354F4B" w:rsidRDefault="00587EE9" w:rsidP="00496F4E">
      <w:pPr>
        <w:widowControl w:val="0"/>
        <w:ind w:left="5954" w:right="264" w:firstLine="0"/>
        <w:rPr>
          <w:szCs w:val="28"/>
        </w:rPr>
      </w:pPr>
    </w:p>
    <w:p w:rsidR="00587EE9" w:rsidRPr="00354F4B" w:rsidRDefault="00587EE9" w:rsidP="00116945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116945" w:rsidRDefault="0087132E" w:rsidP="00116945">
      <w:pPr>
        <w:widowControl w:val="0"/>
        <w:ind w:right="-2" w:firstLine="0"/>
        <w:jc w:val="center"/>
      </w:pPr>
      <w:r w:rsidRPr="00354F4B">
        <w:rPr>
          <w:szCs w:val="28"/>
        </w:rPr>
        <w:t xml:space="preserve">планировки </w:t>
      </w:r>
      <w:r w:rsidR="00910182" w:rsidRPr="00A74058">
        <w:t>территории, прилегающей к ул. Большой в Ленинском районе</w:t>
      </w:r>
      <w:r w:rsidR="00910182">
        <w:t>,</w:t>
      </w:r>
      <w:r w:rsidR="00910182" w:rsidRPr="00A74058">
        <w:t xml:space="preserve"> </w:t>
      </w:r>
      <w:r w:rsidR="00E764CA">
        <w:t>и</w:t>
      </w:r>
    </w:p>
    <w:p w:rsidR="00910182" w:rsidRDefault="00910182" w:rsidP="00116945">
      <w:pPr>
        <w:widowControl w:val="0"/>
        <w:ind w:right="-2" w:firstLine="0"/>
        <w:jc w:val="center"/>
      </w:pPr>
      <w:r>
        <w:t>проект</w:t>
      </w:r>
      <w:r w:rsidR="00E00069">
        <w:t>ы</w:t>
      </w:r>
      <w:r>
        <w:t xml:space="preserve"> </w:t>
      </w:r>
      <w:r w:rsidRPr="00A74058">
        <w:t>межевани</w:t>
      </w:r>
      <w:r>
        <w:t>я</w:t>
      </w:r>
      <w:r w:rsidRPr="00A74058">
        <w:t xml:space="preserve"> в границах земельных участков по договорам аренды </w:t>
      </w:r>
      <w:r w:rsidR="00030E2B">
        <w:br/>
      </w:r>
      <w:r w:rsidRPr="00A74058">
        <w:t>№ 1</w:t>
      </w:r>
      <w:r>
        <w:t> </w:t>
      </w:r>
      <w:r w:rsidRPr="00A74058">
        <w:t>тко от 22.05.2007, № 2</w:t>
      </w:r>
      <w:r>
        <w:t> </w:t>
      </w:r>
      <w:r w:rsidRPr="00A74058">
        <w:t>тко от 01.06.2007</w:t>
      </w:r>
      <w:r>
        <w:t xml:space="preserve"> в границах</w:t>
      </w:r>
      <w:r w:rsidRPr="00A74058">
        <w:t xml:space="preserve"> территории, </w:t>
      </w:r>
    </w:p>
    <w:p w:rsidR="0087132E" w:rsidRDefault="00910182" w:rsidP="00116945">
      <w:pPr>
        <w:widowControl w:val="0"/>
        <w:ind w:right="-2" w:firstLine="0"/>
        <w:jc w:val="center"/>
      </w:pPr>
      <w:r w:rsidRPr="00A74058">
        <w:t>прилегающей к ул. Большой в Ленинском районе</w:t>
      </w:r>
    </w:p>
    <w:p w:rsidR="00910182" w:rsidRPr="00354F4B" w:rsidRDefault="00910182" w:rsidP="00496F4E">
      <w:pPr>
        <w:widowControl w:val="0"/>
        <w:ind w:right="141" w:firstLine="0"/>
        <w:jc w:val="center"/>
        <w:rPr>
          <w:szCs w:val="28"/>
        </w:rPr>
      </w:pPr>
    </w:p>
    <w:p w:rsidR="002344B8" w:rsidRPr="00354F4B" w:rsidRDefault="00587EE9" w:rsidP="00F62C33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 w:rsidR="00910182" w:rsidRPr="00A74058">
        <w:t>проекта планировки территории, прилегающей к ул.</w:t>
      </w:r>
      <w:r w:rsidR="00F62C33">
        <w:t xml:space="preserve"> </w:t>
      </w:r>
      <w:r w:rsidR="00910182" w:rsidRPr="00A74058">
        <w:t>Большой в Ленинском районе</w:t>
      </w:r>
      <w:r w:rsidR="00E858F8">
        <w:t xml:space="preserve">. </w:t>
      </w:r>
      <w:r w:rsidRPr="00354F4B">
        <w:rPr>
          <w:szCs w:val="28"/>
        </w:rPr>
        <w:t>Красные линии, границы зон планируемого размещения об</w:t>
      </w:r>
      <w:r w:rsidRPr="00354F4B">
        <w:rPr>
          <w:szCs w:val="28"/>
        </w:rPr>
        <w:t>ъ</w:t>
      </w:r>
      <w:r w:rsidRPr="00354F4B">
        <w:rPr>
          <w:szCs w:val="28"/>
        </w:rPr>
        <w:t>ектов социально-культурного и коммун</w:t>
      </w:r>
      <w:r w:rsidR="0087132E" w:rsidRPr="00354F4B">
        <w:rPr>
          <w:szCs w:val="28"/>
        </w:rPr>
        <w:t xml:space="preserve">ально-бытового назначения, иных </w:t>
      </w:r>
      <w:r w:rsidRPr="00354F4B">
        <w:rPr>
          <w:szCs w:val="28"/>
        </w:rPr>
        <w:t>объе</w:t>
      </w:r>
      <w:r w:rsidRPr="00354F4B">
        <w:rPr>
          <w:szCs w:val="28"/>
        </w:rPr>
        <w:t>к</w:t>
      </w:r>
      <w:r w:rsidRPr="00354F4B">
        <w:rPr>
          <w:szCs w:val="28"/>
        </w:rPr>
        <w:t>тов капитального строительства</w:t>
      </w:r>
      <w:r w:rsidR="002344B8" w:rsidRPr="00354F4B">
        <w:rPr>
          <w:szCs w:val="28"/>
        </w:rPr>
        <w:t>, границы зон планируемого размещения объектов федерального значения, объектов регионального значения, объектов местного значения</w:t>
      </w:r>
      <w:r w:rsidRPr="00354F4B">
        <w:rPr>
          <w:szCs w:val="28"/>
        </w:rPr>
        <w:t xml:space="preserve"> (прило</w:t>
      </w:r>
      <w:r w:rsidR="005E1EF4" w:rsidRPr="00354F4B">
        <w:rPr>
          <w:szCs w:val="28"/>
        </w:rPr>
        <w:t>жение </w:t>
      </w:r>
      <w:r w:rsidRPr="00354F4B">
        <w:rPr>
          <w:szCs w:val="28"/>
        </w:rPr>
        <w:t>1).</w:t>
      </w:r>
    </w:p>
    <w:p w:rsidR="00587EE9" w:rsidRPr="00354F4B" w:rsidRDefault="00587EE9" w:rsidP="00D473F5">
      <w:pPr>
        <w:autoSpaceDE w:val="0"/>
        <w:autoSpaceDN w:val="0"/>
        <w:adjustRightInd w:val="0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="00910182" w:rsidRPr="00A74058">
        <w:t>проекта планировки территории, прилегающей к ул. Большой в Ленинском районе</w:t>
      </w:r>
      <w:r w:rsidR="00E858F8">
        <w:t xml:space="preserve">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</w:t>
      </w:r>
      <w:r w:rsidR="00D84964" w:rsidRPr="00354F4B">
        <w:rPr>
          <w:szCs w:val="28"/>
        </w:rPr>
        <w:t>, проходы к водным объе</w:t>
      </w:r>
      <w:r w:rsidR="00D84964" w:rsidRPr="00354F4B">
        <w:rPr>
          <w:szCs w:val="28"/>
        </w:rPr>
        <w:t>к</w:t>
      </w:r>
      <w:r w:rsidR="00D84964" w:rsidRPr="00354F4B">
        <w:rPr>
          <w:szCs w:val="28"/>
        </w:rPr>
        <w:t xml:space="preserve">там общего пользования и их береговым полосам </w:t>
      </w:r>
      <w:r w:rsidRPr="00354F4B">
        <w:rPr>
          <w:szCs w:val="28"/>
        </w:rPr>
        <w:t>(приложение 2).</w:t>
      </w:r>
    </w:p>
    <w:p w:rsidR="00587EE9" w:rsidRDefault="00587EE9" w:rsidP="00496F4E">
      <w:pPr>
        <w:widowControl w:val="0"/>
        <w:rPr>
          <w:szCs w:val="28"/>
        </w:rPr>
      </w:pPr>
      <w:r w:rsidRPr="00354F4B">
        <w:rPr>
          <w:szCs w:val="28"/>
        </w:rPr>
        <w:t xml:space="preserve">3. Положение о размещении объектов капитального строительства </w:t>
      </w:r>
      <w:r w:rsidR="0087283C" w:rsidRPr="00354F4B">
        <w:rPr>
          <w:szCs w:val="28"/>
        </w:rPr>
        <w:t>фед</w:t>
      </w:r>
      <w:r w:rsidR="0087283C" w:rsidRPr="00354F4B">
        <w:rPr>
          <w:szCs w:val="28"/>
        </w:rPr>
        <w:t>е</w:t>
      </w:r>
      <w:r w:rsidR="0087283C" w:rsidRPr="00354F4B">
        <w:rPr>
          <w:szCs w:val="28"/>
        </w:rPr>
        <w:t>рального, регионального</w:t>
      </w:r>
      <w:r w:rsidR="00F46844" w:rsidRPr="00354F4B">
        <w:rPr>
          <w:szCs w:val="28"/>
        </w:rPr>
        <w:t xml:space="preserve"> </w:t>
      </w:r>
      <w:r w:rsidR="00BB6EA8" w:rsidRPr="00354F4B">
        <w:rPr>
          <w:szCs w:val="28"/>
        </w:rPr>
        <w:t>или</w:t>
      </w:r>
      <w:r w:rsidR="00F46844" w:rsidRPr="00354F4B">
        <w:rPr>
          <w:szCs w:val="28"/>
        </w:rPr>
        <w:t xml:space="preserve"> </w:t>
      </w:r>
      <w:r w:rsidRPr="00354F4B">
        <w:rPr>
          <w:szCs w:val="28"/>
        </w:rPr>
        <w:t>местного значения, а также о характеристиках пл</w:t>
      </w:r>
      <w:r w:rsidRPr="00354F4B">
        <w:rPr>
          <w:szCs w:val="28"/>
        </w:rPr>
        <w:t>а</w:t>
      </w:r>
      <w:r w:rsidRPr="00354F4B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354F4B">
        <w:rPr>
          <w:szCs w:val="28"/>
        </w:rPr>
        <w:t>б</w:t>
      </w:r>
      <w:r w:rsidRPr="00354F4B">
        <w:rPr>
          <w:szCs w:val="28"/>
        </w:rPr>
        <w:t>служивания и инженерно-технического обеспечения, необходимых для развития территории (приложение 3).</w:t>
      </w:r>
    </w:p>
    <w:p w:rsidR="00910182" w:rsidRPr="00612F89" w:rsidRDefault="00910182" w:rsidP="00910182">
      <w:pPr>
        <w:widowControl w:val="0"/>
      </w:pPr>
      <w:r w:rsidRPr="00612F89">
        <w:rPr>
          <w:szCs w:val="28"/>
        </w:rPr>
        <w:t>4. </w:t>
      </w:r>
      <w:r w:rsidR="001264D1"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="001264D1" w:rsidRPr="00FD7E80">
        <w:rPr>
          <w:szCs w:val="28"/>
        </w:rPr>
        <w:t>н</w:t>
      </w:r>
      <w:r w:rsidR="001264D1"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нируемых для предоставления физическим и юридическим лицам для строител</w:t>
      </w:r>
      <w:r w:rsidR="001264D1" w:rsidRPr="00FD7E80">
        <w:rPr>
          <w:szCs w:val="28"/>
        </w:rPr>
        <w:t>ь</w:t>
      </w:r>
      <w:r w:rsidR="001264D1" w:rsidRPr="00FD7E80">
        <w:rPr>
          <w:szCs w:val="28"/>
        </w:rPr>
        <w:t>ства, границ земельных участков, предназначенных для размещения объектов к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="001264D1" w:rsidRPr="00FD7E80">
        <w:rPr>
          <w:szCs w:val="28"/>
        </w:rPr>
        <w:t>о</w:t>
      </w:r>
      <w:r w:rsidR="001264D1" w:rsidRPr="00FD7E80">
        <w:rPr>
          <w:szCs w:val="28"/>
        </w:rPr>
        <w:t>виями использования территорий, границ зон действия публичных сервитутов</w:t>
      </w:r>
      <w:r w:rsidR="001264D1" w:rsidRPr="00612F89">
        <w:t xml:space="preserve"> </w:t>
      </w:r>
      <w:r w:rsidRPr="00612F89">
        <w:t>(приложение 4).</w:t>
      </w:r>
    </w:p>
    <w:p w:rsidR="00910182" w:rsidRDefault="00910182" w:rsidP="00910182">
      <w:pPr>
        <w:widowControl w:val="0"/>
      </w:pPr>
      <w:r w:rsidRPr="00612F89">
        <w:t>5. </w:t>
      </w:r>
      <w:r w:rsidR="001264D1"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="001264D1" w:rsidRPr="00FD7E80">
        <w:rPr>
          <w:szCs w:val="28"/>
        </w:rPr>
        <w:t>н</w:t>
      </w:r>
      <w:r w:rsidR="001264D1"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нируемых для предоставления физическим и юридическим лицам для строител</w:t>
      </w:r>
      <w:r w:rsidR="001264D1" w:rsidRPr="00FD7E80">
        <w:rPr>
          <w:szCs w:val="28"/>
        </w:rPr>
        <w:t>ь</w:t>
      </w:r>
      <w:r w:rsidR="001264D1" w:rsidRPr="00FD7E80">
        <w:rPr>
          <w:szCs w:val="28"/>
        </w:rPr>
        <w:lastRenderedPageBreak/>
        <w:t>ства, границ земельных участков, предназначенных для размещения объектов к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="001264D1" w:rsidRPr="00FD7E80">
        <w:rPr>
          <w:szCs w:val="28"/>
        </w:rPr>
        <w:t>о</w:t>
      </w:r>
      <w:r w:rsidR="001264D1" w:rsidRPr="00FD7E80">
        <w:rPr>
          <w:szCs w:val="28"/>
        </w:rPr>
        <w:t>виями использования территорий, границ зон действия публичных сервитутов</w:t>
      </w:r>
      <w:r w:rsidRPr="00612F89">
        <w:t xml:space="preserve"> (приложение 5).</w:t>
      </w:r>
    </w:p>
    <w:p w:rsidR="00612F89" w:rsidRPr="00612F89" w:rsidRDefault="00612F89" w:rsidP="00612F89">
      <w:pPr>
        <w:widowControl w:val="0"/>
      </w:pPr>
      <w:r>
        <w:rPr>
          <w:szCs w:val="28"/>
        </w:rPr>
        <w:t>6</w:t>
      </w:r>
      <w:r w:rsidRPr="00612F89">
        <w:rPr>
          <w:szCs w:val="28"/>
        </w:rPr>
        <w:t>. </w:t>
      </w:r>
      <w:r w:rsidR="001264D1"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="001264D1" w:rsidRPr="00FD7E80">
        <w:rPr>
          <w:szCs w:val="28"/>
        </w:rPr>
        <w:t>н</w:t>
      </w:r>
      <w:r w:rsidR="001264D1"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нируемых для предоставления физическим и юридическим лицам для строител</w:t>
      </w:r>
      <w:r w:rsidR="001264D1" w:rsidRPr="00FD7E80">
        <w:rPr>
          <w:szCs w:val="28"/>
        </w:rPr>
        <w:t>ь</w:t>
      </w:r>
      <w:r w:rsidR="001264D1" w:rsidRPr="00FD7E80">
        <w:rPr>
          <w:szCs w:val="28"/>
        </w:rPr>
        <w:t>ства, границ земельных участков, предназначенных для размещения объектов к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="001264D1" w:rsidRPr="00FD7E80">
        <w:rPr>
          <w:szCs w:val="28"/>
        </w:rPr>
        <w:t>о</w:t>
      </w:r>
      <w:r w:rsidR="001264D1" w:rsidRPr="00FD7E80">
        <w:rPr>
          <w:szCs w:val="28"/>
        </w:rPr>
        <w:t>виями использования территорий, границ зон действия публичных сервитутов</w:t>
      </w:r>
      <w:r w:rsidRPr="00612F89">
        <w:t xml:space="preserve"> (приложение </w:t>
      </w:r>
      <w:r>
        <w:t>6</w:t>
      </w:r>
      <w:r w:rsidRPr="00612F89">
        <w:t>).</w:t>
      </w:r>
    </w:p>
    <w:p w:rsidR="00612F89" w:rsidRPr="00612F89" w:rsidRDefault="00612F89" w:rsidP="00612F89">
      <w:pPr>
        <w:widowControl w:val="0"/>
      </w:pPr>
      <w:r>
        <w:rPr>
          <w:szCs w:val="28"/>
        </w:rPr>
        <w:t>7</w:t>
      </w:r>
      <w:r w:rsidRPr="00612F89">
        <w:rPr>
          <w:szCs w:val="28"/>
        </w:rPr>
        <w:t>. </w:t>
      </w:r>
      <w:r w:rsidR="001264D1" w:rsidRPr="00FD7E80">
        <w:rPr>
          <w:szCs w:val="28"/>
        </w:rPr>
        <w:t>Чертеж с отображением красных линий, утвержденных в составе проекта планировки территории, линий отступа от красных линий в целях определения места допустимого размещения зданий, строений, сооружений, границ застрое</w:t>
      </w:r>
      <w:r w:rsidR="001264D1" w:rsidRPr="00FD7E80">
        <w:rPr>
          <w:szCs w:val="28"/>
        </w:rPr>
        <w:t>н</w:t>
      </w:r>
      <w:r w:rsidR="001264D1" w:rsidRPr="00FD7E80">
        <w:rPr>
          <w:szCs w:val="28"/>
        </w:rPr>
        <w:t>ных земельных участков, в том числе границ земельных участков, на которых расположены линейные объекты, границ формируемых земельных участков, пл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нируемых для предоставления физическим и юридическим лицам для строител</w:t>
      </w:r>
      <w:r w:rsidR="001264D1" w:rsidRPr="00FD7E80">
        <w:rPr>
          <w:szCs w:val="28"/>
        </w:rPr>
        <w:t>ь</w:t>
      </w:r>
      <w:r w:rsidR="001264D1" w:rsidRPr="00FD7E80">
        <w:rPr>
          <w:szCs w:val="28"/>
        </w:rPr>
        <w:t>ства, границ земельных участков, предназначенных для размещения объектов к</w:t>
      </w:r>
      <w:r w:rsidR="001264D1" w:rsidRPr="00FD7E80">
        <w:rPr>
          <w:szCs w:val="28"/>
        </w:rPr>
        <w:t>а</w:t>
      </w:r>
      <w:r w:rsidR="001264D1" w:rsidRPr="00FD7E80">
        <w:rPr>
          <w:szCs w:val="28"/>
        </w:rPr>
        <w:t>питального строительства федерального, регионального или местного значения, границ территорий объектов культурного наследия, границ зон с особыми усл</w:t>
      </w:r>
      <w:r w:rsidR="001264D1" w:rsidRPr="00FD7E80">
        <w:rPr>
          <w:szCs w:val="28"/>
        </w:rPr>
        <w:t>о</w:t>
      </w:r>
      <w:r w:rsidR="001264D1" w:rsidRPr="00FD7E80">
        <w:rPr>
          <w:szCs w:val="28"/>
        </w:rPr>
        <w:t>виями использования территорий, границ зон действия публичных сервитутов</w:t>
      </w:r>
      <w:r w:rsidR="001264D1" w:rsidRPr="00612F89">
        <w:t xml:space="preserve"> </w:t>
      </w:r>
      <w:r w:rsidRPr="00612F89">
        <w:t xml:space="preserve">(приложение </w:t>
      </w:r>
      <w:r>
        <w:t>7</w:t>
      </w:r>
      <w:r w:rsidRPr="00612F89">
        <w:t>).</w:t>
      </w:r>
    </w:p>
    <w:p w:rsidR="00612F89" w:rsidRDefault="00612F89" w:rsidP="00693D5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587EE9" w:rsidRPr="00354F4B" w:rsidRDefault="0087283C" w:rsidP="00030E2B">
      <w:pPr>
        <w:widowControl w:val="0"/>
        <w:tabs>
          <w:tab w:val="left" w:pos="1701"/>
        </w:tabs>
        <w:ind w:right="-2" w:firstLine="0"/>
        <w:jc w:val="center"/>
        <w:rPr>
          <w:szCs w:val="28"/>
        </w:rPr>
      </w:pPr>
      <w:r w:rsidRPr="00354F4B">
        <w:rPr>
          <w:szCs w:val="28"/>
        </w:rPr>
        <w:t>_</w:t>
      </w:r>
      <w:r w:rsidR="00587EE9" w:rsidRPr="00354F4B">
        <w:rPr>
          <w:szCs w:val="28"/>
        </w:rPr>
        <w:t>___________</w:t>
      </w:r>
    </w:p>
    <w:p w:rsidR="009E0E53" w:rsidRPr="00354F4B" w:rsidRDefault="009E0E53" w:rsidP="00895EDC">
      <w:pPr>
        <w:widowControl w:val="0"/>
        <w:ind w:left="6804" w:right="266" w:firstLine="0"/>
        <w:rPr>
          <w:szCs w:val="28"/>
        </w:rPr>
        <w:sectPr w:rsidR="009E0E53" w:rsidRPr="00354F4B" w:rsidSect="007B64FE">
          <w:headerReference w:type="default" r:id="rId11"/>
          <w:type w:val="continuous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B33552" w:rsidRPr="00354F4B" w:rsidRDefault="00144025" w:rsidP="000314B6">
      <w:pPr>
        <w:widowControl w:val="0"/>
        <w:ind w:right="266" w:firstLine="0"/>
        <w:rPr>
          <w:szCs w:val="28"/>
        </w:rPr>
        <w:sectPr w:rsidR="00B33552" w:rsidRPr="00354F4B" w:rsidSect="009C2DBE">
          <w:footerReference w:type="default" r:id="rId12"/>
          <w:pgSz w:w="16838" w:h="11906" w:orient="landscape" w:code="9"/>
          <w:pgMar w:top="567" w:right="598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10171856" cy="7184527"/>
            <wp:effectExtent l="19050" t="0" r="844" b="0"/>
            <wp:docPr id="1" name="Рисунок 0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73281" cy="718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FD1">
        <w:rPr>
          <w:noProof/>
          <w:szCs w:val="28"/>
        </w:rPr>
        <w:pict>
          <v:rect id="_x0000_s1033" style="position:absolute;left:0;text-align:left;margin-left:359.45pt;margin-top:-537.7pt;width:27pt;height:24pt;z-index:251658240;mso-position-horizontal-relative:text;mso-position-vertical-relative:text" stroked="f"/>
        </w:pict>
      </w:r>
    </w:p>
    <w:p w:rsidR="00913379" w:rsidRPr="00354F4B" w:rsidRDefault="00144025" w:rsidP="000314B6">
      <w:pPr>
        <w:widowControl w:val="0"/>
        <w:ind w:firstLine="0"/>
        <w:rPr>
          <w:szCs w:val="28"/>
        </w:rPr>
        <w:sectPr w:rsidR="00913379" w:rsidRPr="00354F4B" w:rsidSect="009C2DBE">
          <w:pgSz w:w="16838" w:h="11906" w:orient="landscape" w:code="9"/>
          <w:pgMar w:top="540" w:right="598" w:bottom="567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920596" cy="7086658"/>
            <wp:effectExtent l="19050" t="0" r="4454" b="0"/>
            <wp:docPr id="2" name="Рисунок 1" descr="Прил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 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5270" cy="70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B58" w:rsidRPr="0097425C" w:rsidRDefault="00235B58" w:rsidP="0097425C">
      <w:pPr>
        <w:widowControl w:val="0"/>
        <w:ind w:left="6237" w:firstLine="0"/>
        <w:rPr>
          <w:sz w:val="22"/>
          <w:szCs w:val="22"/>
        </w:rPr>
      </w:pPr>
      <w:r w:rsidRPr="0097425C">
        <w:rPr>
          <w:sz w:val="22"/>
          <w:szCs w:val="22"/>
        </w:rPr>
        <w:lastRenderedPageBreak/>
        <w:t>Приложение 3</w:t>
      </w:r>
    </w:p>
    <w:p w:rsidR="00C26C80" w:rsidRPr="0097425C" w:rsidRDefault="00C26C80" w:rsidP="0097425C">
      <w:pPr>
        <w:widowControl w:val="0"/>
        <w:ind w:left="6237" w:firstLine="0"/>
        <w:rPr>
          <w:sz w:val="22"/>
          <w:szCs w:val="22"/>
        </w:rPr>
      </w:pPr>
      <w:r w:rsidRPr="0097425C">
        <w:rPr>
          <w:sz w:val="22"/>
          <w:szCs w:val="22"/>
        </w:rPr>
        <w:t>к проект</w:t>
      </w:r>
      <w:r w:rsidR="00F62C33">
        <w:rPr>
          <w:sz w:val="22"/>
          <w:szCs w:val="22"/>
        </w:rPr>
        <w:t>у</w:t>
      </w:r>
      <w:r w:rsidRPr="0097425C">
        <w:rPr>
          <w:sz w:val="22"/>
          <w:szCs w:val="22"/>
        </w:rPr>
        <w:t xml:space="preserve"> планировки территории, прилегающей к ул. Большой в Лени</w:t>
      </w:r>
      <w:r w:rsidRPr="0097425C">
        <w:rPr>
          <w:sz w:val="22"/>
          <w:szCs w:val="22"/>
        </w:rPr>
        <w:t>н</w:t>
      </w:r>
      <w:r w:rsidRPr="0097425C">
        <w:rPr>
          <w:sz w:val="22"/>
          <w:szCs w:val="22"/>
        </w:rPr>
        <w:t>ском районе, и проектам межевания в границах земельных участков по дог</w:t>
      </w:r>
      <w:r w:rsidRPr="0097425C">
        <w:rPr>
          <w:sz w:val="22"/>
          <w:szCs w:val="22"/>
        </w:rPr>
        <w:t>о</w:t>
      </w:r>
      <w:r w:rsidRPr="0097425C">
        <w:rPr>
          <w:sz w:val="22"/>
          <w:szCs w:val="22"/>
        </w:rPr>
        <w:t>ворам аренды № 1 тко от 22.05.2007, № 2 тко от 01.06.2007 в границах те</w:t>
      </w:r>
      <w:r w:rsidRPr="0097425C">
        <w:rPr>
          <w:sz w:val="22"/>
          <w:szCs w:val="22"/>
        </w:rPr>
        <w:t>р</w:t>
      </w:r>
      <w:r w:rsidRPr="0097425C">
        <w:rPr>
          <w:sz w:val="22"/>
          <w:szCs w:val="22"/>
        </w:rPr>
        <w:t>ритории, прилегающей к ул. Большой в Ленинском районе</w:t>
      </w:r>
    </w:p>
    <w:p w:rsidR="00235B58" w:rsidRPr="00C26C80" w:rsidRDefault="00235B58" w:rsidP="00235B58">
      <w:pPr>
        <w:ind w:firstLine="0"/>
        <w:jc w:val="center"/>
        <w:rPr>
          <w:b/>
          <w:szCs w:val="28"/>
        </w:rPr>
      </w:pPr>
    </w:p>
    <w:p w:rsidR="00235B58" w:rsidRDefault="00235B58" w:rsidP="00235B58">
      <w:pPr>
        <w:ind w:firstLine="0"/>
        <w:jc w:val="center"/>
        <w:rPr>
          <w:b/>
          <w:szCs w:val="28"/>
          <w:highlight w:val="yellow"/>
        </w:rPr>
      </w:pPr>
    </w:p>
    <w:p w:rsidR="00144025" w:rsidRPr="00935376" w:rsidRDefault="00144025" w:rsidP="00144025">
      <w:pPr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>ПОЛОЖЕНИЕ</w:t>
      </w:r>
    </w:p>
    <w:p w:rsidR="00144025" w:rsidRDefault="00144025" w:rsidP="00144025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или местного значения, а также о характеристиках планируемого развития </w:t>
      </w:r>
    </w:p>
    <w:p w:rsidR="00144025" w:rsidRDefault="00144025" w:rsidP="00144025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 xml:space="preserve">территории, в том числе плотности и параметрах застройки территории и </w:t>
      </w:r>
    </w:p>
    <w:p w:rsidR="00144025" w:rsidRDefault="00144025" w:rsidP="00144025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 xml:space="preserve">характеристиках развития систем социального, транспортного </w:t>
      </w:r>
    </w:p>
    <w:p w:rsidR="00144025" w:rsidRDefault="00144025" w:rsidP="00144025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 xml:space="preserve">обслуживания и инженерно-технического обеспечения, </w:t>
      </w:r>
    </w:p>
    <w:p w:rsidR="00144025" w:rsidRPr="00935376" w:rsidRDefault="00144025" w:rsidP="00144025">
      <w:pPr>
        <w:autoSpaceDE w:val="0"/>
        <w:autoSpaceDN w:val="0"/>
        <w:adjustRightInd w:val="0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>необходимых для развития территории</w:t>
      </w:r>
    </w:p>
    <w:p w:rsidR="00144025" w:rsidRPr="0097425C" w:rsidRDefault="00144025" w:rsidP="00144025">
      <w:pPr>
        <w:suppressAutoHyphens/>
        <w:spacing w:line="240" w:lineRule="atLeast"/>
        <w:ind w:firstLine="0"/>
        <w:jc w:val="center"/>
        <w:rPr>
          <w:sz w:val="24"/>
          <w:szCs w:val="26"/>
        </w:rPr>
      </w:pPr>
    </w:p>
    <w:p w:rsidR="00144025" w:rsidRPr="00935376" w:rsidRDefault="00144025" w:rsidP="00144025">
      <w:pPr>
        <w:pStyle w:val="S2"/>
        <w:spacing w:line="240" w:lineRule="atLeast"/>
        <w:ind w:firstLine="0"/>
        <w:jc w:val="center"/>
        <w:rPr>
          <w:b/>
          <w:sz w:val="26"/>
          <w:szCs w:val="26"/>
        </w:rPr>
      </w:pPr>
      <w:r w:rsidRPr="00935376">
        <w:rPr>
          <w:b/>
          <w:sz w:val="26"/>
          <w:szCs w:val="26"/>
        </w:rPr>
        <w:t>1. Характеристика современного использования территории</w:t>
      </w:r>
    </w:p>
    <w:p w:rsidR="00144025" w:rsidRPr="00030E2B" w:rsidRDefault="00144025" w:rsidP="00144025">
      <w:pPr>
        <w:suppressAutoHyphens/>
        <w:rPr>
          <w:sz w:val="24"/>
        </w:rPr>
      </w:pP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Территория планировочного района площадью 183,07 га размещается в границах Ленинского района города Новосибирска. Она ограничена следующими объектами: с северо-востока – продолжением ул. Междуреченской, с юга-востока</w:t>
      </w:r>
      <w:r>
        <w:rPr>
          <w:sz w:val="26"/>
          <w:szCs w:val="26"/>
        </w:rPr>
        <w:t> </w:t>
      </w:r>
      <w:r w:rsidRPr="00CF3302">
        <w:rPr>
          <w:sz w:val="26"/>
          <w:szCs w:val="26"/>
        </w:rPr>
        <w:t>– створом перспе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тивного Ельцовского мостового перехода через р. Обь, с северо-западной стороны – границей города, с запада – Колыванским шоссе, с юго-запада</w:t>
      </w:r>
      <w:r>
        <w:rPr>
          <w:sz w:val="26"/>
          <w:szCs w:val="26"/>
        </w:rPr>
        <w:t> – продолжением ул. </w:t>
      </w:r>
      <w:r w:rsidRPr="00CF3302">
        <w:rPr>
          <w:sz w:val="26"/>
          <w:szCs w:val="26"/>
        </w:rPr>
        <w:t>Большой.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В градостроительном отношении территория планировочного района не освоена. Отсутствует застройка, не сформированы системы инженерной и транспортной инфр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структур. С городскими районами транспортное сообщение осуществляется по ул.</w:t>
      </w:r>
      <w:r w:rsidR="00030E2B">
        <w:rPr>
          <w:sz w:val="26"/>
          <w:szCs w:val="26"/>
        </w:rPr>
        <w:t> </w:t>
      </w:r>
      <w:r w:rsidRPr="00CF3302">
        <w:rPr>
          <w:sz w:val="26"/>
          <w:szCs w:val="26"/>
        </w:rPr>
        <w:t xml:space="preserve">Большой </w:t>
      </w:r>
      <w:r>
        <w:rPr>
          <w:sz w:val="26"/>
          <w:szCs w:val="26"/>
        </w:rPr>
        <w:t xml:space="preserve">и </w:t>
      </w:r>
      <w:r w:rsidRPr="00CF3302">
        <w:rPr>
          <w:sz w:val="26"/>
          <w:szCs w:val="26"/>
        </w:rPr>
        <w:t>ул. 2-й Станционной. В пригородном направлении сообщение осущест</w:t>
      </w:r>
      <w:r w:rsidRPr="00CF3302">
        <w:rPr>
          <w:sz w:val="26"/>
          <w:szCs w:val="26"/>
        </w:rPr>
        <w:t>в</w:t>
      </w:r>
      <w:r w:rsidRPr="00CF3302">
        <w:rPr>
          <w:sz w:val="26"/>
          <w:szCs w:val="26"/>
        </w:rPr>
        <w:t>ляется по Колыванскому и Криводановскому шоссе.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Территория частично занята комплексом золоотвала </w:t>
      </w:r>
      <w:r>
        <w:rPr>
          <w:sz w:val="26"/>
          <w:szCs w:val="26"/>
        </w:rPr>
        <w:t>т</w:t>
      </w:r>
      <w:r w:rsidRPr="00CF3302">
        <w:rPr>
          <w:sz w:val="26"/>
          <w:szCs w:val="26"/>
        </w:rPr>
        <w:t>еплоэлектроцентрал</w:t>
      </w:r>
      <w:r>
        <w:rPr>
          <w:sz w:val="26"/>
          <w:szCs w:val="26"/>
        </w:rPr>
        <w:t xml:space="preserve">и </w:t>
      </w:r>
      <w:r w:rsidRPr="00CF3302">
        <w:rPr>
          <w:sz w:val="26"/>
          <w:szCs w:val="26"/>
        </w:rPr>
        <w:t>(д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лее</w:t>
      </w:r>
      <w:r>
        <w:rPr>
          <w:sz w:val="26"/>
          <w:szCs w:val="26"/>
        </w:rPr>
        <w:t xml:space="preserve"> - </w:t>
      </w:r>
      <w:r w:rsidRPr="00CF3302">
        <w:rPr>
          <w:sz w:val="26"/>
          <w:szCs w:val="26"/>
        </w:rPr>
        <w:t>ТЭЦ) ТЭЦ-3</w:t>
      </w:r>
      <w:r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 xml:space="preserve">на арендуемом участке </w:t>
      </w:r>
      <w:r>
        <w:rPr>
          <w:sz w:val="26"/>
          <w:szCs w:val="26"/>
        </w:rPr>
        <w:t>о</w:t>
      </w:r>
      <w:r w:rsidRPr="00CF3302">
        <w:rPr>
          <w:sz w:val="26"/>
          <w:szCs w:val="26"/>
        </w:rPr>
        <w:t>ткрытого акционерного общества «Сиби</w:t>
      </w:r>
      <w:r w:rsidRPr="00CF3302">
        <w:rPr>
          <w:sz w:val="26"/>
          <w:szCs w:val="26"/>
        </w:rPr>
        <w:t>р</w:t>
      </w:r>
      <w:r w:rsidRPr="00CF3302">
        <w:rPr>
          <w:sz w:val="26"/>
          <w:szCs w:val="26"/>
        </w:rPr>
        <w:t xml:space="preserve">ская энергетическая компания». Арендатором участков площадью 65,7735 га </w:t>
      </w:r>
      <w:r>
        <w:rPr>
          <w:sz w:val="26"/>
          <w:szCs w:val="26"/>
        </w:rPr>
        <w:t xml:space="preserve">закрытым акционерным обществом </w:t>
      </w:r>
      <w:r w:rsidRPr="00CF3302">
        <w:rPr>
          <w:sz w:val="26"/>
          <w:szCs w:val="26"/>
        </w:rPr>
        <w:t>«Строитель» выполнена инженерная подготовка территории и ведется комплексное жилищное строительство. Значительную часть территории заним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ет заболоченный участок с озером Леньково.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Через территорию транзитом проходят магистральные сети, в том числе возду</w:t>
      </w:r>
      <w:r w:rsidRPr="00CF3302">
        <w:rPr>
          <w:sz w:val="26"/>
          <w:szCs w:val="26"/>
        </w:rPr>
        <w:t>ш</w:t>
      </w:r>
      <w:r w:rsidRPr="00CF3302">
        <w:rPr>
          <w:sz w:val="26"/>
          <w:szCs w:val="26"/>
        </w:rPr>
        <w:t xml:space="preserve">ные и кабельные ЛЭП 220 и 110 кВ, канализационные коллекторы </w:t>
      </w:r>
      <w:r w:rsidR="00FE3D3F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2000</w:t>
      </w:r>
      <w:r w:rsidR="00FE3D3F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-</w:t>
      </w:r>
      <w:r w:rsidR="00FE3D3F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2500 мм, в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 xml:space="preserve">допровод </w:t>
      </w:r>
      <w:r w:rsidR="00FE3D3F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500 мм.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Плотность улично-дорожной сети (далее – УДС) составляет только 0,5 км/кв. км, что на порядок ниже нормативных требований. 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Территория относится к категории приаэродромных, расположенных в зоне огр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ничений высотности строительства аэродрома Толмачево. Здесь возможно строительс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 xml:space="preserve">во высотностью не более 220 м в абсолютных отметках. 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Всего используется 27,4 % территории. Оставшаяся территория не занята объе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 xml:space="preserve">тами капитального строительства. </w:t>
      </w:r>
      <w:r w:rsidR="00FE3D3F">
        <w:rPr>
          <w:sz w:val="26"/>
          <w:szCs w:val="26"/>
        </w:rPr>
        <w:t>П</w:t>
      </w:r>
      <w:r w:rsidR="00FE3D3F" w:rsidRPr="00CF3302">
        <w:rPr>
          <w:sz w:val="26"/>
          <w:szCs w:val="26"/>
        </w:rPr>
        <w:t xml:space="preserve">од новую жилую застройку предоставлено </w:t>
      </w:r>
      <w:r w:rsidRPr="00CF3302">
        <w:rPr>
          <w:sz w:val="26"/>
          <w:szCs w:val="26"/>
        </w:rPr>
        <w:t>35,9 % территории и 36,7 % относится к территориям муниципального резерва.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Дальнейшее развитие территории района будет зависеть от решения основных планировочных проблем, среди которых выделяются следующие: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lastRenderedPageBreak/>
        <w:t>отдаленность планировочного района от селитебных территорий города, общес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>венно-деловых, рекреационных центров;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ограничен</w:t>
      </w:r>
      <w:r w:rsidR="00FE3D3F">
        <w:rPr>
          <w:sz w:val="26"/>
          <w:szCs w:val="26"/>
        </w:rPr>
        <w:t>ность</w:t>
      </w:r>
      <w:r w:rsidRPr="00CF3302">
        <w:rPr>
          <w:sz w:val="26"/>
          <w:szCs w:val="26"/>
        </w:rPr>
        <w:t xml:space="preserve"> транспортного обслуживания территории, неразвитость УДС, о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>сутствие внеуличных видов пассажирского транспорта;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сложность инженерно-геологических условий, включая возможность затопления паводком 1 %</w:t>
      </w:r>
      <w:r w:rsidR="00FE3D3F">
        <w:rPr>
          <w:sz w:val="26"/>
          <w:szCs w:val="26"/>
        </w:rPr>
        <w:t>-ной</w:t>
      </w:r>
      <w:r w:rsidRPr="00CF3302">
        <w:rPr>
          <w:sz w:val="26"/>
          <w:szCs w:val="26"/>
        </w:rPr>
        <w:t xml:space="preserve"> обеспеченности, высокий уровень грунтовых вод, наличие забол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ченных участков;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отсутствие в пределах нормативных радиусов доступности объектов коммунал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но-бытового обслуживания населения.</w:t>
      </w:r>
    </w:p>
    <w:p w:rsidR="00144025" w:rsidRPr="00CF3302" w:rsidRDefault="00144025" w:rsidP="00144025">
      <w:pPr>
        <w:rPr>
          <w:sz w:val="26"/>
          <w:szCs w:val="26"/>
        </w:rPr>
      </w:pPr>
    </w:p>
    <w:p w:rsidR="00144025" w:rsidRPr="00CF3302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</w:t>
      </w:r>
      <w:r>
        <w:rPr>
          <w:sz w:val="26"/>
          <w:szCs w:val="26"/>
        </w:rPr>
        <w:t> </w:t>
      </w:r>
      <w:r w:rsidRPr="00CF3302">
        <w:rPr>
          <w:sz w:val="26"/>
          <w:szCs w:val="26"/>
        </w:rPr>
        <w:t>Основные направления градостроительного развития территории</w:t>
      </w:r>
    </w:p>
    <w:p w:rsidR="00FE3D3F" w:rsidRDefault="00FE3D3F" w:rsidP="00144025">
      <w:pPr>
        <w:pStyle w:val="1"/>
        <w:spacing w:before="0" w:after="0"/>
        <w:ind w:firstLine="0"/>
        <w:rPr>
          <w:sz w:val="26"/>
          <w:szCs w:val="26"/>
        </w:rPr>
      </w:pPr>
    </w:p>
    <w:p w:rsidR="00144025" w:rsidRPr="00CF3302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2.1</w:t>
      </w:r>
      <w:r>
        <w:rPr>
          <w:sz w:val="26"/>
          <w:szCs w:val="26"/>
        </w:rPr>
        <w:t>. </w:t>
      </w:r>
      <w:r w:rsidRPr="00CF3302">
        <w:rPr>
          <w:sz w:val="26"/>
          <w:szCs w:val="26"/>
        </w:rPr>
        <w:t xml:space="preserve">Основные положения </w:t>
      </w:r>
    </w:p>
    <w:p w:rsidR="00144025" w:rsidRPr="00CF3302" w:rsidRDefault="00144025" w:rsidP="00144025">
      <w:pPr>
        <w:rPr>
          <w:sz w:val="26"/>
          <w:szCs w:val="26"/>
        </w:rPr>
      </w:pP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Проект планировки выполнен с целью выделения элементов планировочной структуры территории (микрорайонов, кварталов), установления характеристик план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руемого развития данных элементов. На планируемой территории формируется жилой район средне- и многоэтажной застройки с полным набором объектов коммунально-бытового обслуживания населения. Планировочная структура территории состоит из трех жилых микрорайонов и центра общественного обслуживания района: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микрорайона жилой застройки «А» (</w:t>
      </w:r>
      <w:r w:rsidR="00FE3D3F">
        <w:rPr>
          <w:sz w:val="26"/>
          <w:szCs w:val="26"/>
        </w:rPr>
        <w:t>«</w:t>
      </w:r>
      <w:r w:rsidRPr="00CF3302">
        <w:rPr>
          <w:sz w:val="26"/>
          <w:szCs w:val="26"/>
        </w:rPr>
        <w:t>Новомарусино</w:t>
      </w:r>
      <w:r w:rsidR="00FE3D3F">
        <w:rPr>
          <w:sz w:val="26"/>
          <w:szCs w:val="26"/>
        </w:rPr>
        <w:t>»</w:t>
      </w:r>
      <w:r w:rsidRPr="00CF3302">
        <w:rPr>
          <w:sz w:val="26"/>
          <w:szCs w:val="26"/>
        </w:rPr>
        <w:t>) с кварталами А-1 и А-2 в его составе;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микрорайона жилой и общественно-деловой застройки «Б» с внутриквартальными территориями многоэтажной застройки Б-1 и среднеэтажной застройки Б-2;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микрорайона жилой и общественно-деловой застройки «В» с кварталами мног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этажной застройки В-1, В-2, малоэтажной застройки В-3;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центра общественного обслуживания района «Г» с кварталами Г-1, Г-2, Г-3 в его составе.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В соответствии с положениями Генерального плана города Новосибирска, прое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тами застройки территории и принятыми планировочными решениями предусматрив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ются следующие основные мероприятия по развитию территории: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мало- и среднеэтажной многоквартирной жилой застройки с объе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тами местного и районного обслуживания в кварталах А-1, А-2, Г-3;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средне- и многоэтажной жилой застройки с объектами местного и районного обслуживания на внутриквартальных территориях Б-2 и Б-1 соответственно;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многоэтажной жилой застройки с объектами местного и районного обслуживания в кварталах В-1 и В-2;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объектов районного обслуживания, включая объекты рекреации, в кварталах Г-1, Г-2, Г-3;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объектов городского обслуживания в кварталах А-2 и В-3;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вдоль магистральных улиц общегородского значения объектов общ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ственного назначения в составе общественно-деловых и общественно-жилых зон;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объектов озеленения общего пользования, в том числе парка жилого района, бульваров, скверов, благоустроенных водоемов;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развитие УДС с устройством новых магистральных улиц общегородского и ра</w:t>
      </w:r>
      <w:r w:rsidRPr="00CF3302">
        <w:rPr>
          <w:sz w:val="26"/>
          <w:szCs w:val="26"/>
        </w:rPr>
        <w:t>й</w:t>
      </w:r>
      <w:r w:rsidRPr="00CF3302">
        <w:rPr>
          <w:sz w:val="26"/>
          <w:szCs w:val="26"/>
        </w:rPr>
        <w:t>онного значения, улиц местного значения;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размещение участков линий наземного и внеуличного пассажирского транспорта, автопаркингов общего пользования.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территории мало- и среднеэтажной жилой застройки микрорайона «А» пред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 xml:space="preserve">смотрено размещение общеобразовательной школы с плавательным бассейном, детских </w:t>
      </w:r>
      <w:r w:rsidRPr="00CF3302">
        <w:rPr>
          <w:sz w:val="26"/>
          <w:szCs w:val="26"/>
        </w:rPr>
        <w:lastRenderedPageBreak/>
        <w:t>садов из условия обеспечения нормативных радиусов доступности жилой застройки, объектов торговли, почтового отделения, спортивно-оздоровительн</w:t>
      </w:r>
      <w:r w:rsidR="00FE3D3F">
        <w:rPr>
          <w:sz w:val="26"/>
          <w:szCs w:val="26"/>
        </w:rPr>
        <w:t>ого</w:t>
      </w:r>
      <w:r w:rsidRPr="00CF3302">
        <w:rPr>
          <w:sz w:val="26"/>
          <w:szCs w:val="26"/>
        </w:rPr>
        <w:t xml:space="preserve"> центра с плав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тельным бассейном, спортивными залами и детско-юношеской спортивной школой, п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жарного депо, объектов озеленения общего пользования, автопаркинга общего польз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вания, станции технического обслуживания индивидуального автотранспорта.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территории средне- и многоэтажной общественно-жилой застройки микрора</w:t>
      </w:r>
      <w:r w:rsidRPr="00CF3302">
        <w:rPr>
          <w:sz w:val="26"/>
          <w:szCs w:val="26"/>
        </w:rPr>
        <w:t>й</w:t>
      </w:r>
      <w:r w:rsidRPr="00CF3302">
        <w:rPr>
          <w:sz w:val="26"/>
          <w:szCs w:val="26"/>
        </w:rPr>
        <w:t>она «Б» предусмотрено размещение начальной и общеобразовательной школ с плав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тельным бассейном, детских садов, объектов торговли, бизнесцентров, объектов озел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нения общего пользования.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территории многоэтажной общественно-жилой застройки микрорайона «В» предусмотрено размещение общеобразовательной школы, детского сада, объектов то</w:t>
      </w:r>
      <w:r w:rsidRPr="00CF3302">
        <w:rPr>
          <w:sz w:val="26"/>
          <w:szCs w:val="26"/>
        </w:rPr>
        <w:t>р</w:t>
      </w:r>
      <w:r w:rsidRPr="00CF3302">
        <w:rPr>
          <w:sz w:val="26"/>
          <w:szCs w:val="26"/>
        </w:rPr>
        <w:t>говли, бизнесцентров, объектов озеленения общего пользования. В квартале обществе</w:t>
      </w:r>
      <w:r w:rsidRPr="00CF3302">
        <w:rPr>
          <w:sz w:val="26"/>
          <w:szCs w:val="26"/>
        </w:rPr>
        <w:t>н</w:t>
      </w:r>
      <w:r w:rsidRPr="00CF3302">
        <w:rPr>
          <w:sz w:val="26"/>
          <w:szCs w:val="26"/>
        </w:rPr>
        <w:t>ной застройки В-3 размещается торгово-развлекательный центр, сквер с бульваром, а</w:t>
      </w:r>
      <w:r w:rsidRPr="00CF3302">
        <w:rPr>
          <w:sz w:val="26"/>
          <w:szCs w:val="26"/>
        </w:rPr>
        <w:t>в</w:t>
      </w:r>
      <w:r w:rsidRPr="00CF3302">
        <w:rPr>
          <w:sz w:val="26"/>
          <w:szCs w:val="26"/>
        </w:rPr>
        <w:t>топаркинг общего пользования.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На территории центра общественного обслуживания района «Г» размещаются детская поликлиника, женская консультация, детская школа искусств, досуговый центр района с библиотекой, парк и сквер в водоемами, бульвары, банный комплекс. </w:t>
      </w:r>
      <w:r w:rsidRPr="0097156B">
        <w:rPr>
          <w:sz w:val="26"/>
          <w:szCs w:val="26"/>
        </w:rPr>
        <w:t>В кварт</w:t>
      </w:r>
      <w:r w:rsidRPr="0097156B">
        <w:rPr>
          <w:sz w:val="26"/>
          <w:szCs w:val="26"/>
        </w:rPr>
        <w:t>а</w:t>
      </w:r>
      <w:r w:rsidRPr="0097156B">
        <w:rPr>
          <w:sz w:val="26"/>
          <w:szCs w:val="26"/>
        </w:rPr>
        <w:t>ле Г-2 размещаются парк жилого района, жилищно-эксплуатационное управление ра</w:t>
      </w:r>
      <w:r w:rsidRPr="0097156B">
        <w:rPr>
          <w:sz w:val="26"/>
          <w:szCs w:val="26"/>
        </w:rPr>
        <w:t>й</w:t>
      </w:r>
      <w:r w:rsidRPr="0097156B">
        <w:rPr>
          <w:sz w:val="26"/>
          <w:szCs w:val="26"/>
        </w:rPr>
        <w:t>она, перспективные объекты инженерной инфраструктуры</w:t>
      </w:r>
      <w:r w:rsidRPr="00CF3302">
        <w:rPr>
          <w:sz w:val="26"/>
          <w:szCs w:val="26"/>
        </w:rPr>
        <w:t>. В квартале Г-2 размещаются многоуровневый автопаркинг и станция технического обслуживания индивидуальных автомобилей. В квартале Г-3 также размещается среднеэтажная жилая застройка.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расчетный срок 2030 года расчетные показатели территории составят: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численность населения – 28,02 тыс. человек при средней жилищной обеспеченн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сти 27,8 кв. м/чел.;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объем жилищного фонда – порядка 780 тыс. кв. м;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объем фонда общественной недвижимости – порядка 252 тыс. кв. м, в том числе объекты коммерческой недвижимости – 156 тыс. кв. м;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обеспеченность озеленением общего пользования – 8,9 кв. м/чел.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Показатели развития жилой застройки представлены в таблице 1.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keepNext/>
        <w:keepLines/>
        <w:jc w:val="right"/>
        <w:rPr>
          <w:sz w:val="26"/>
          <w:szCs w:val="26"/>
        </w:rPr>
      </w:pPr>
      <w:r w:rsidRPr="00CF3302">
        <w:rPr>
          <w:sz w:val="26"/>
          <w:szCs w:val="26"/>
        </w:rPr>
        <w:t>Таблица 1</w:t>
      </w:r>
    </w:p>
    <w:p w:rsidR="00144025" w:rsidRPr="0097425C" w:rsidRDefault="00144025" w:rsidP="00144025">
      <w:pPr>
        <w:keepNext/>
        <w:keepLines/>
        <w:jc w:val="right"/>
        <w:rPr>
          <w:sz w:val="24"/>
          <w:szCs w:val="26"/>
        </w:rPr>
      </w:pPr>
    </w:p>
    <w:p w:rsidR="00144025" w:rsidRPr="00CF3302" w:rsidRDefault="00144025" w:rsidP="00144025">
      <w:pPr>
        <w:keepNext/>
        <w:keepLines/>
        <w:ind w:firstLine="0"/>
        <w:jc w:val="center"/>
        <w:rPr>
          <w:sz w:val="26"/>
          <w:szCs w:val="26"/>
        </w:rPr>
      </w:pPr>
      <w:r w:rsidRPr="00CF3302">
        <w:rPr>
          <w:sz w:val="26"/>
          <w:szCs w:val="26"/>
        </w:rPr>
        <w:t>Показатели развития жилой застройки</w:t>
      </w:r>
    </w:p>
    <w:p w:rsidR="00144025" w:rsidRPr="0097425C" w:rsidRDefault="00144025" w:rsidP="00144025">
      <w:pPr>
        <w:keepNext/>
        <w:keepLines/>
        <w:ind w:firstLine="0"/>
        <w:jc w:val="center"/>
        <w:rPr>
          <w:sz w:val="24"/>
          <w:szCs w:val="26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134"/>
        <w:gridCol w:w="5529"/>
        <w:gridCol w:w="1417"/>
        <w:gridCol w:w="1843"/>
      </w:tblGrid>
      <w:tr w:rsidR="00144025" w:rsidRPr="00CF3302" w:rsidTr="00EA08A7">
        <w:trPr>
          <w:trHeight w:val="70"/>
          <w:tblHeader/>
        </w:trPr>
        <w:tc>
          <w:tcPr>
            <w:tcW w:w="1134" w:type="dxa"/>
            <w:vMerge w:val="restart"/>
          </w:tcPr>
          <w:p w:rsidR="00144025" w:rsidRPr="00CF3302" w:rsidRDefault="00144025" w:rsidP="00EA08A7">
            <w:pPr>
              <w:keepNext/>
              <w:keepLines/>
              <w:spacing w:line="240" w:lineRule="atLeast"/>
              <w:ind w:firstLine="0"/>
              <w:jc w:val="center"/>
              <w:rPr>
                <w:b/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Обозн</w:t>
            </w:r>
            <w:r w:rsidRPr="00CF3302">
              <w:rPr>
                <w:sz w:val="26"/>
                <w:szCs w:val="26"/>
              </w:rPr>
              <w:t>а</w:t>
            </w:r>
            <w:r w:rsidRPr="00CF3302">
              <w:rPr>
                <w:sz w:val="26"/>
                <w:szCs w:val="26"/>
              </w:rPr>
              <w:t>чение</w:t>
            </w:r>
          </w:p>
        </w:tc>
        <w:tc>
          <w:tcPr>
            <w:tcW w:w="5529" w:type="dxa"/>
            <w:vMerge w:val="restart"/>
          </w:tcPr>
          <w:p w:rsidR="00144025" w:rsidRPr="00CF3302" w:rsidRDefault="00144025" w:rsidP="00EA08A7">
            <w:pPr>
              <w:keepNext/>
              <w:keepLines/>
              <w:ind w:firstLine="0"/>
              <w:jc w:val="center"/>
              <w:rPr>
                <w:b/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Наименование</w:t>
            </w:r>
            <w:r>
              <w:rPr>
                <w:sz w:val="26"/>
                <w:szCs w:val="26"/>
              </w:rPr>
              <w:t xml:space="preserve"> территории</w:t>
            </w:r>
          </w:p>
        </w:tc>
        <w:tc>
          <w:tcPr>
            <w:tcW w:w="3260" w:type="dxa"/>
            <w:gridSpan w:val="2"/>
          </w:tcPr>
          <w:p w:rsidR="00144025" w:rsidRPr="00CF3302" w:rsidRDefault="00144025" w:rsidP="00EA08A7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Площадь жилья, тыс.</w:t>
            </w:r>
            <w:r>
              <w:rPr>
                <w:sz w:val="26"/>
                <w:szCs w:val="26"/>
              </w:rPr>
              <w:t xml:space="preserve"> </w:t>
            </w:r>
            <w:r w:rsidRPr="00CF3302">
              <w:rPr>
                <w:sz w:val="26"/>
                <w:szCs w:val="26"/>
              </w:rPr>
              <w:t>кв.</w:t>
            </w:r>
            <w:r>
              <w:rPr>
                <w:sz w:val="26"/>
                <w:szCs w:val="26"/>
              </w:rPr>
              <w:t xml:space="preserve"> </w:t>
            </w:r>
            <w:r w:rsidRPr="00CF3302">
              <w:rPr>
                <w:sz w:val="26"/>
                <w:szCs w:val="26"/>
              </w:rPr>
              <w:t>м</w:t>
            </w:r>
          </w:p>
        </w:tc>
      </w:tr>
      <w:tr w:rsidR="00144025" w:rsidRPr="00CF3302" w:rsidTr="00EA08A7">
        <w:trPr>
          <w:trHeight w:val="70"/>
          <w:tblHeader/>
        </w:trPr>
        <w:tc>
          <w:tcPr>
            <w:tcW w:w="1134" w:type="dxa"/>
            <w:vMerge/>
          </w:tcPr>
          <w:p w:rsidR="00144025" w:rsidRPr="00CF3302" w:rsidRDefault="00144025" w:rsidP="00EA08A7">
            <w:pPr>
              <w:keepNext/>
              <w:keepLines/>
              <w:spacing w:line="240" w:lineRule="atLeast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529" w:type="dxa"/>
            <w:vMerge/>
            <w:vAlign w:val="center"/>
          </w:tcPr>
          <w:p w:rsidR="00144025" w:rsidRPr="00CF3302" w:rsidRDefault="00144025" w:rsidP="00EA08A7">
            <w:pPr>
              <w:keepNext/>
              <w:keepLines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144025" w:rsidRPr="00CF3302" w:rsidRDefault="00144025" w:rsidP="00EA08A7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2020 год</w:t>
            </w:r>
          </w:p>
        </w:tc>
        <w:tc>
          <w:tcPr>
            <w:tcW w:w="1843" w:type="dxa"/>
          </w:tcPr>
          <w:p w:rsidR="00144025" w:rsidRPr="00CF3302" w:rsidRDefault="00144025" w:rsidP="00EA08A7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2030 год</w:t>
            </w:r>
          </w:p>
        </w:tc>
      </w:tr>
    </w:tbl>
    <w:p w:rsidR="00144025" w:rsidRPr="00CF3302" w:rsidRDefault="00144025" w:rsidP="00144025">
      <w:pPr>
        <w:rPr>
          <w:sz w:val="2"/>
          <w:szCs w:val="2"/>
        </w:rPr>
      </w:pPr>
    </w:p>
    <w:tbl>
      <w:tblPr>
        <w:tblW w:w="992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134"/>
        <w:gridCol w:w="5529"/>
        <w:gridCol w:w="1417"/>
        <w:gridCol w:w="1843"/>
      </w:tblGrid>
      <w:tr w:rsidR="00144025" w:rsidRPr="00CF3302" w:rsidTr="00EA08A7">
        <w:trPr>
          <w:trHeight w:val="70"/>
          <w:tblHeader/>
        </w:trPr>
        <w:tc>
          <w:tcPr>
            <w:tcW w:w="1134" w:type="dxa"/>
          </w:tcPr>
          <w:p w:rsidR="00144025" w:rsidRPr="00CF3302" w:rsidRDefault="00144025" w:rsidP="00EA08A7">
            <w:pPr>
              <w:keepNext/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</w:t>
            </w:r>
          </w:p>
        </w:tc>
        <w:tc>
          <w:tcPr>
            <w:tcW w:w="5529" w:type="dxa"/>
            <w:vAlign w:val="center"/>
          </w:tcPr>
          <w:p w:rsidR="00144025" w:rsidRPr="00CF3302" w:rsidRDefault="00144025" w:rsidP="00EA08A7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vAlign w:val="center"/>
          </w:tcPr>
          <w:p w:rsidR="00144025" w:rsidRPr="00CF3302" w:rsidRDefault="00144025" w:rsidP="00EA08A7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3</w:t>
            </w:r>
          </w:p>
        </w:tc>
        <w:tc>
          <w:tcPr>
            <w:tcW w:w="1843" w:type="dxa"/>
            <w:vAlign w:val="center"/>
          </w:tcPr>
          <w:p w:rsidR="00144025" w:rsidRPr="00CF3302" w:rsidRDefault="00144025" w:rsidP="00EA08A7">
            <w:pPr>
              <w:keepNext/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</w:t>
            </w:r>
          </w:p>
        </w:tc>
      </w:tr>
      <w:tr w:rsidR="00144025" w:rsidRPr="00CF3302" w:rsidTr="00EA08A7">
        <w:trPr>
          <w:cantSplit/>
        </w:trPr>
        <w:tc>
          <w:tcPr>
            <w:tcW w:w="1134" w:type="dxa"/>
          </w:tcPr>
          <w:p w:rsidR="00144025" w:rsidRPr="00CF3302" w:rsidRDefault="00144025" w:rsidP="00EA08A7">
            <w:pPr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А</w:t>
            </w:r>
          </w:p>
        </w:tc>
        <w:tc>
          <w:tcPr>
            <w:tcW w:w="5529" w:type="dxa"/>
          </w:tcPr>
          <w:p w:rsidR="00144025" w:rsidRPr="00CF3302" w:rsidRDefault="00144025" w:rsidP="00EA08A7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 xml:space="preserve">Микрорайон жилой застройки </w:t>
            </w:r>
            <w:r>
              <w:rPr>
                <w:sz w:val="26"/>
                <w:szCs w:val="26"/>
              </w:rPr>
              <w:t>«</w:t>
            </w:r>
            <w:r w:rsidRPr="00CF3302">
              <w:rPr>
                <w:sz w:val="26"/>
                <w:szCs w:val="26"/>
              </w:rPr>
              <w:t>Новомарусино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221,9</w:t>
            </w:r>
          </w:p>
        </w:tc>
        <w:tc>
          <w:tcPr>
            <w:tcW w:w="1843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221,9</w:t>
            </w:r>
          </w:p>
        </w:tc>
      </w:tr>
      <w:tr w:rsidR="00144025" w:rsidRPr="00CF3302" w:rsidTr="00EA08A7">
        <w:trPr>
          <w:cantSplit/>
        </w:trPr>
        <w:tc>
          <w:tcPr>
            <w:tcW w:w="1134" w:type="dxa"/>
          </w:tcPr>
          <w:p w:rsidR="00144025" w:rsidRPr="00CF3302" w:rsidRDefault="00144025" w:rsidP="00EA08A7">
            <w:pPr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Б</w:t>
            </w:r>
          </w:p>
        </w:tc>
        <w:tc>
          <w:tcPr>
            <w:tcW w:w="5529" w:type="dxa"/>
          </w:tcPr>
          <w:p w:rsidR="00144025" w:rsidRPr="00CF3302" w:rsidRDefault="00144025" w:rsidP="00EA08A7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Микрорайон жилой и общественно-деловой з</w:t>
            </w:r>
            <w:r w:rsidRPr="00CF3302">
              <w:rPr>
                <w:sz w:val="26"/>
                <w:szCs w:val="26"/>
              </w:rPr>
              <w:t>а</w:t>
            </w:r>
            <w:r w:rsidRPr="00CF3302">
              <w:rPr>
                <w:sz w:val="26"/>
                <w:szCs w:val="26"/>
              </w:rPr>
              <w:t>стройки</w:t>
            </w:r>
          </w:p>
        </w:tc>
        <w:tc>
          <w:tcPr>
            <w:tcW w:w="1417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44,6</w:t>
            </w:r>
          </w:p>
        </w:tc>
        <w:tc>
          <w:tcPr>
            <w:tcW w:w="1843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335,0</w:t>
            </w:r>
          </w:p>
        </w:tc>
      </w:tr>
      <w:tr w:rsidR="00144025" w:rsidRPr="00CF3302" w:rsidTr="00EA08A7">
        <w:trPr>
          <w:cantSplit/>
        </w:trPr>
        <w:tc>
          <w:tcPr>
            <w:tcW w:w="1134" w:type="dxa"/>
          </w:tcPr>
          <w:p w:rsidR="00144025" w:rsidRPr="00CF3302" w:rsidRDefault="00144025" w:rsidP="00EA08A7">
            <w:pPr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В</w:t>
            </w:r>
          </w:p>
        </w:tc>
        <w:tc>
          <w:tcPr>
            <w:tcW w:w="5529" w:type="dxa"/>
          </w:tcPr>
          <w:p w:rsidR="00144025" w:rsidRPr="00CF3302" w:rsidRDefault="00144025" w:rsidP="00EA08A7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Микрорайон жилой и общественно-деловой з</w:t>
            </w:r>
            <w:r w:rsidRPr="00CF3302">
              <w:rPr>
                <w:sz w:val="26"/>
                <w:szCs w:val="26"/>
              </w:rPr>
              <w:t>а</w:t>
            </w:r>
            <w:r w:rsidRPr="00CF3302">
              <w:rPr>
                <w:sz w:val="26"/>
                <w:szCs w:val="26"/>
              </w:rPr>
              <w:t>стройки</w:t>
            </w:r>
          </w:p>
        </w:tc>
        <w:tc>
          <w:tcPr>
            <w:tcW w:w="1417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843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214,9</w:t>
            </w:r>
          </w:p>
        </w:tc>
      </w:tr>
      <w:tr w:rsidR="00144025" w:rsidRPr="00CF3302" w:rsidTr="00EA08A7">
        <w:trPr>
          <w:cantSplit/>
        </w:trPr>
        <w:tc>
          <w:tcPr>
            <w:tcW w:w="1134" w:type="dxa"/>
            <w:tcBorders>
              <w:bottom w:val="single" w:sz="4" w:space="0" w:color="auto"/>
            </w:tcBorders>
          </w:tcPr>
          <w:p w:rsidR="00144025" w:rsidRPr="00CF3302" w:rsidRDefault="00144025" w:rsidP="00EA08A7">
            <w:pPr>
              <w:keepLines/>
              <w:spacing w:line="240" w:lineRule="atLeast"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Г</w:t>
            </w:r>
          </w:p>
        </w:tc>
        <w:tc>
          <w:tcPr>
            <w:tcW w:w="5529" w:type="dxa"/>
          </w:tcPr>
          <w:p w:rsidR="00144025" w:rsidRPr="00CF3302" w:rsidRDefault="00144025" w:rsidP="00EA08A7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Центр общественного обслуживания района</w:t>
            </w:r>
          </w:p>
        </w:tc>
        <w:tc>
          <w:tcPr>
            <w:tcW w:w="1417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8,4</w:t>
            </w:r>
          </w:p>
        </w:tc>
        <w:tc>
          <w:tcPr>
            <w:tcW w:w="1843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8,4</w:t>
            </w:r>
          </w:p>
        </w:tc>
      </w:tr>
      <w:tr w:rsidR="00144025" w:rsidRPr="00CF3302" w:rsidTr="00EA08A7">
        <w:trPr>
          <w:cantSplit/>
        </w:trPr>
        <w:tc>
          <w:tcPr>
            <w:tcW w:w="1134" w:type="dxa"/>
            <w:tcBorders>
              <w:right w:val="nil"/>
            </w:tcBorders>
            <w:vAlign w:val="center"/>
          </w:tcPr>
          <w:p w:rsidR="00144025" w:rsidRPr="00CF3302" w:rsidRDefault="00144025" w:rsidP="00EA08A7">
            <w:pPr>
              <w:keepLines/>
              <w:spacing w:line="240" w:lineRule="atLeast"/>
              <w:ind w:firstLine="0"/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529" w:type="dxa"/>
            <w:tcBorders>
              <w:left w:val="nil"/>
            </w:tcBorders>
          </w:tcPr>
          <w:p w:rsidR="00144025" w:rsidRPr="00CF3302" w:rsidRDefault="00144025" w:rsidP="00EA08A7">
            <w:pPr>
              <w:keepLines/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Итого:</w:t>
            </w:r>
          </w:p>
        </w:tc>
        <w:tc>
          <w:tcPr>
            <w:tcW w:w="1417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274,9</w:t>
            </w:r>
          </w:p>
        </w:tc>
        <w:tc>
          <w:tcPr>
            <w:tcW w:w="1843" w:type="dxa"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780,2</w:t>
            </w:r>
          </w:p>
        </w:tc>
      </w:tr>
    </w:tbl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К первоочередным территориям развития до 2020 года проектом относится ми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рорайон «А», внутриквартальная территория Б-2, квартал Г-3.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Проектом устанавливаются зоны планируемого размещения объектов капитал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ного строительства, которые по своим наименованиям и регламентам использования с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ответствуют территориальным зонам, установленным Правилам землепользования и з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lastRenderedPageBreak/>
        <w:t>стройки города Новосибирска. Баланс зонирования территории и основные показатели ее использования представлены в пункте 4.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2.2. Развитие системы транспортного обслуживания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Предусматривается развитие существующих и строительство новых элементов системы транспортного обслуживания. Предусмотрено развитие уличных видов тран</w:t>
      </w:r>
      <w:r w:rsidRPr="00CF3302">
        <w:rPr>
          <w:sz w:val="26"/>
          <w:szCs w:val="26"/>
        </w:rPr>
        <w:t>с</w:t>
      </w:r>
      <w:r w:rsidRPr="00CF3302">
        <w:rPr>
          <w:sz w:val="26"/>
          <w:szCs w:val="26"/>
        </w:rPr>
        <w:t>порта, формируются участки линий внеуличных видов пассажирского транспорта – ск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ростного трамвая или метрополитена.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Проектными мероприятиями предусмотрено достижение на расчетный срок пло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 xml:space="preserve">ности </w:t>
      </w:r>
      <w:r w:rsidR="005A111D">
        <w:rPr>
          <w:sz w:val="26"/>
          <w:szCs w:val="26"/>
        </w:rPr>
        <w:t>УДС</w:t>
      </w:r>
      <w:r w:rsidRPr="00CF3302">
        <w:rPr>
          <w:sz w:val="26"/>
          <w:szCs w:val="26"/>
        </w:rPr>
        <w:t xml:space="preserve"> в размере 4,1 км/кв. км, что создаст условия для пропуска перспективных транспортных потоков. Предусматривается реконструкция существующих и строител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ство новых элементов УДС: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магистральной дороги скоростного движения – Ельцовской магистрали с выходом на перспективный Ельцовский мост через р. Обь;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магистральных улиц общегородского значения регулируемого движения –</w:t>
      </w:r>
      <w:r w:rsidR="005A111D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Зато</w:t>
      </w:r>
      <w:r w:rsidRPr="00CF3302">
        <w:rPr>
          <w:sz w:val="26"/>
          <w:szCs w:val="26"/>
        </w:rPr>
        <w:t>н</w:t>
      </w:r>
      <w:r w:rsidRPr="00CF3302">
        <w:rPr>
          <w:sz w:val="26"/>
          <w:szCs w:val="26"/>
        </w:rPr>
        <w:t>ской магистрали с проектным номером ГМ-1, Колыванского шоссе с проектным ном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ром ГМ-2, ул. Междуреченской с проектным номером ГМ-3;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магистральных улиц районного значения с проектными номерами РМ-1, РМ-2, РМ-3;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улиц в жилой застройке с проектными номерами ж.</w:t>
      </w:r>
      <w:r w:rsidR="005A111D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у.</w:t>
      </w:r>
      <w:r w:rsidR="005A111D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1, ж.</w:t>
      </w:r>
      <w:r w:rsidR="005A111D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у.</w:t>
      </w:r>
      <w:r w:rsidR="005A111D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2, ж.</w:t>
      </w:r>
      <w:r w:rsidR="005A111D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у.</w:t>
      </w:r>
      <w:r w:rsidR="005A111D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3, ж.</w:t>
      </w:r>
      <w:r w:rsidR="005A111D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у.</w:t>
      </w:r>
      <w:r w:rsidR="005A111D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4.</w:t>
      </w:r>
    </w:p>
    <w:p w:rsidR="00144025" w:rsidRDefault="005A111D" w:rsidP="00144025">
      <w:pPr>
        <w:rPr>
          <w:sz w:val="26"/>
          <w:szCs w:val="26"/>
        </w:rPr>
      </w:pPr>
      <w:r>
        <w:rPr>
          <w:sz w:val="26"/>
          <w:szCs w:val="26"/>
        </w:rPr>
        <w:t xml:space="preserve">Необходимо </w:t>
      </w:r>
      <w:r w:rsidRPr="00003494">
        <w:rPr>
          <w:sz w:val="26"/>
          <w:szCs w:val="26"/>
        </w:rPr>
        <w:t xml:space="preserve">предусмотреть перевод </w:t>
      </w:r>
      <w:r>
        <w:rPr>
          <w:sz w:val="26"/>
          <w:szCs w:val="26"/>
        </w:rPr>
        <w:t>м</w:t>
      </w:r>
      <w:r w:rsidR="00144025" w:rsidRPr="00003494">
        <w:rPr>
          <w:sz w:val="26"/>
          <w:szCs w:val="26"/>
        </w:rPr>
        <w:t>агистральн</w:t>
      </w:r>
      <w:r>
        <w:rPr>
          <w:sz w:val="26"/>
          <w:szCs w:val="26"/>
        </w:rPr>
        <w:t>ой</w:t>
      </w:r>
      <w:r w:rsidR="00144025" w:rsidRPr="00003494">
        <w:rPr>
          <w:sz w:val="26"/>
          <w:szCs w:val="26"/>
        </w:rPr>
        <w:t xml:space="preserve"> улиц</w:t>
      </w:r>
      <w:r>
        <w:rPr>
          <w:sz w:val="26"/>
          <w:szCs w:val="26"/>
        </w:rPr>
        <w:t>ы</w:t>
      </w:r>
      <w:r w:rsidR="00144025" w:rsidRPr="00003494">
        <w:rPr>
          <w:sz w:val="26"/>
          <w:szCs w:val="26"/>
        </w:rPr>
        <w:t xml:space="preserve"> общегородского зн</w:t>
      </w:r>
      <w:r w:rsidR="00144025" w:rsidRPr="00003494">
        <w:rPr>
          <w:sz w:val="26"/>
          <w:szCs w:val="26"/>
        </w:rPr>
        <w:t>а</w:t>
      </w:r>
      <w:r w:rsidR="00144025" w:rsidRPr="00003494">
        <w:rPr>
          <w:sz w:val="26"/>
          <w:szCs w:val="26"/>
        </w:rPr>
        <w:t>чения регулируемого движения (Затонская магистраль – Колыванское шоссе) в долг</w:t>
      </w:r>
      <w:r w:rsidR="00144025" w:rsidRPr="00003494">
        <w:rPr>
          <w:sz w:val="26"/>
          <w:szCs w:val="26"/>
        </w:rPr>
        <w:t>о</w:t>
      </w:r>
      <w:r w:rsidR="00144025" w:rsidRPr="00003494">
        <w:rPr>
          <w:sz w:val="26"/>
          <w:szCs w:val="26"/>
        </w:rPr>
        <w:t>срочной перспективе в категорию магистральн</w:t>
      </w:r>
      <w:r>
        <w:rPr>
          <w:sz w:val="26"/>
          <w:szCs w:val="26"/>
        </w:rPr>
        <w:t>ой</w:t>
      </w:r>
      <w:r w:rsidR="00144025" w:rsidRPr="00003494">
        <w:rPr>
          <w:sz w:val="26"/>
          <w:szCs w:val="26"/>
        </w:rPr>
        <w:t xml:space="preserve"> улиц</w:t>
      </w:r>
      <w:r>
        <w:rPr>
          <w:sz w:val="26"/>
          <w:szCs w:val="26"/>
        </w:rPr>
        <w:t>ы</w:t>
      </w:r>
      <w:r w:rsidR="00144025" w:rsidRPr="00003494">
        <w:rPr>
          <w:sz w:val="26"/>
          <w:szCs w:val="26"/>
        </w:rPr>
        <w:t xml:space="preserve"> непрерывного движения</w:t>
      </w:r>
      <w:r w:rsidR="00144025">
        <w:rPr>
          <w:sz w:val="26"/>
          <w:szCs w:val="26"/>
        </w:rPr>
        <w:t>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Городские магистральные улицы обеспечивают преимущественно транзитное движение в пригородных направлениях и в сторону перспективного Ельцовского моста через р. Обь. Для организации местного движения с доступом к кварталам застройки планируемого района городские магистральные улицы дополняются боковыми проезд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ми. 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Расчетная протяженность УДС планируется в размере 7,48 км, в том числе прот</w:t>
      </w:r>
      <w:r w:rsidRPr="00CF3302">
        <w:rPr>
          <w:sz w:val="26"/>
          <w:szCs w:val="26"/>
        </w:rPr>
        <w:t>я</w:t>
      </w:r>
      <w:r w:rsidRPr="00CF3302">
        <w:rPr>
          <w:sz w:val="26"/>
          <w:szCs w:val="26"/>
        </w:rPr>
        <w:t>женность магистральных улиц составит 4,87 км.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Положение установленных проектом красных линий определяется шириной пр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езжей части улиц и дорог, шириной коридоров инженерно-технических коммуникаций, шириной тротуаров</w:t>
      </w:r>
      <w:r w:rsidR="00364EC5">
        <w:rPr>
          <w:sz w:val="26"/>
          <w:szCs w:val="26"/>
        </w:rPr>
        <w:t xml:space="preserve"> и</w:t>
      </w:r>
      <w:r w:rsidRPr="00CF3302">
        <w:rPr>
          <w:sz w:val="26"/>
          <w:szCs w:val="26"/>
        </w:rPr>
        <w:t xml:space="preserve"> полос озеленения.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Проектом учитывается территория размещения перспективных транспортных развязок, в том числе в двух уровнях, с обеспечением пропуска линии скоростного трамвая в створе Ельцовской магистрали. 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Развитие автобусного сообщения предусматривается по реконструируемым и н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вым магистральным улицам: Затонской магистрали, Колыванскому шоссе, ул.</w:t>
      </w:r>
      <w:r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Межд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реченской, по боковому проезду Ельцовской магистрали, улицам районного значения с проектными номерами РМ-1 и РМ-2. Остановки экспресс-автобусов предусматриваются на Ельцовской магистрали. Расчетная протяженность линий пассажирского транспорта всех видов составит 5,58 км.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проектируемой территории формируется сеть пешеходного движения, пре</w:t>
      </w:r>
      <w:r w:rsidRPr="00CF3302">
        <w:rPr>
          <w:sz w:val="26"/>
          <w:szCs w:val="26"/>
        </w:rPr>
        <w:t>д</w:t>
      </w:r>
      <w:r w:rsidRPr="00CF3302">
        <w:rPr>
          <w:sz w:val="26"/>
          <w:szCs w:val="26"/>
        </w:rPr>
        <w:t>ставленная системой бульваров, тротуарами в пределах УДС, дорожками и тротуарами внутриквартальных территорий</w:t>
      </w:r>
      <w:r>
        <w:rPr>
          <w:sz w:val="26"/>
          <w:szCs w:val="26"/>
        </w:rPr>
        <w:t>.</w:t>
      </w:r>
      <w:r w:rsidRPr="00CF3302">
        <w:rPr>
          <w:sz w:val="26"/>
          <w:szCs w:val="26"/>
        </w:rPr>
        <w:t xml:space="preserve"> Сеть пешеходных улиц и бульваров ориентирована в направлении движения к объектам массового посещения, остановкам общественного транспорта.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Предусматривается развитие системы хранения индивидуального автотранспорта. Выделяются зоны размещения многоуровневых автопаркингов общего пользования </w:t>
      </w:r>
      <w:r w:rsidRPr="00CF3302">
        <w:rPr>
          <w:sz w:val="26"/>
          <w:szCs w:val="26"/>
        </w:rPr>
        <w:lastRenderedPageBreak/>
        <w:t>вместимостью до 500 машино-мест с радиусами доступности до 800 м. Здесь же разм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щаются станци</w:t>
      </w:r>
      <w:r w:rsidR="00D95865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 технического обслуживания автомобилей (далее – СТО). Паркинги и автостоянки местного обслуживания размещаются в пределах земельных участков об</w:t>
      </w:r>
      <w:r w:rsidRPr="00CF3302">
        <w:rPr>
          <w:sz w:val="26"/>
          <w:szCs w:val="26"/>
        </w:rPr>
        <w:t>ъ</w:t>
      </w:r>
      <w:r w:rsidRPr="00CF3302">
        <w:rPr>
          <w:sz w:val="26"/>
          <w:szCs w:val="26"/>
        </w:rPr>
        <w:t>ектов капитального строительства. В составе проезжей части улиц в жилой застройке, боковых проездов магистральных улиц включаются дополнительные полосы, испол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зуемые для временного хранения автотранспорта. Данные мероприятия позволят орг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низовать на территории необходимы</w:t>
      </w:r>
      <w:r w:rsidR="00D44EB5">
        <w:rPr>
          <w:sz w:val="26"/>
          <w:szCs w:val="26"/>
        </w:rPr>
        <w:t>х</w:t>
      </w:r>
      <w:r w:rsidRPr="00CF3302">
        <w:rPr>
          <w:sz w:val="26"/>
          <w:szCs w:val="26"/>
        </w:rPr>
        <w:t xml:space="preserve"> 13,55 тыс. машино-мест в составе автостоянок всех видов, в том числе 3,5 тыс. машино-мест в составе крытых автопаркингов. Пред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сматривается размещение СТО индивидуального автотранспорта общим объемом 55 п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ст</w:t>
      </w:r>
      <w:r w:rsidR="00D44EB5">
        <w:rPr>
          <w:sz w:val="26"/>
          <w:szCs w:val="26"/>
        </w:rPr>
        <w:t>ов</w:t>
      </w:r>
      <w:r w:rsidRPr="00CF3302">
        <w:rPr>
          <w:sz w:val="26"/>
          <w:szCs w:val="26"/>
        </w:rPr>
        <w:t>. Сохраняемые и планируемые автозаправочные станции общей мощностью 20 а</w:t>
      </w:r>
      <w:r w:rsidRPr="00CF3302">
        <w:rPr>
          <w:sz w:val="26"/>
          <w:szCs w:val="26"/>
        </w:rPr>
        <w:t>в</w:t>
      </w:r>
      <w:r w:rsidRPr="00CF3302">
        <w:rPr>
          <w:sz w:val="26"/>
          <w:szCs w:val="26"/>
        </w:rPr>
        <w:t>тозаправочных мест рассчитаны также на обслуживание транзитного транспорта.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2.3. Развитие систем инженерно-технического обеспечения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территории в настоящее время имеются отдельные объекты городских систем инженерно-технического обеспечения.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Через территорию транзитом проходят городские водопроводы 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500 мм, канал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зационные коллекторы 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2000</w:t>
      </w:r>
      <w:r w:rsidR="00D44EB5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-</w:t>
      </w:r>
      <w:r w:rsidR="00D44EB5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2500 мм.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Источники централизованного теплоснабжения, газоснабжения и электроснабж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ния на территории отсутству</w:t>
      </w:r>
      <w:r w:rsidR="00D44EB5">
        <w:rPr>
          <w:sz w:val="26"/>
          <w:szCs w:val="26"/>
        </w:rPr>
        <w:t>ю</w:t>
      </w:r>
      <w:r w:rsidRPr="00CF3302">
        <w:rPr>
          <w:sz w:val="26"/>
          <w:szCs w:val="26"/>
        </w:rPr>
        <w:t>т. Отсутствует ливневая канализация, отведение повер</w:t>
      </w:r>
      <w:r w:rsidRPr="00CF3302">
        <w:rPr>
          <w:sz w:val="26"/>
          <w:szCs w:val="26"/>
        </w:rPr>
        <w:t>х</w:t>
      </w:r>
      <w:r w:rsidRPr="00CF3302">
        <w:rPr>
          <w:sz w:val="26"/>
          <w:szCs w:val="26"/>
        </w:rPr>
        <w:t>ностного стока не организовано.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Для дальнейшего развития территории района, обеспечения новых объектов з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стройки предусмотрено размещение новых инженерных сетей и сооружений. На учас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>ках планируемого расширения дорог и размещения транспортных развязок потребуется частичный вынос существующих инженерных сетей.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ind w:firstLine="0"/>
        <w:jc w:val="center"/>
        <w:rPr>
          <w:b/>
          <w:sz w:val="26"/>
          <w:szCs w:val="26"/>
        </w:rPr>
      </w:pPr>
      <w:r w:rsidRPr="00CF3302">
        <w:rPr>
          <w:b/>
          <w:sz w:val="26"/>
          <w:szCs w:val="26"/>
        </w:rPr>
        <w:t>2.3.1. Водоснабжение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Предусматривается развитие централизованной системы холодного водоснабж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ния от коммунальных сетей города. На территории предусматривается прокладка маг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стральных и межквартальных водоводов. Планируется кольцевая система с тупиковыми отводами до потребителей. </w:t>
      </w:r>
      <w:bookmarkStart w:id="1" w:name="sub_3062"/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Дополнительно проклад</w:t>
      </w:r>
      <w:r>
        <w:rPr>
          <w:sz w:val="26"/>
          <w:szCs w:val="26"/>
        </w:rPr>
        <w:t>ыва</w:t>
      </w:r>
      <w:r w:rsidRPr="00CF3302">
        <w:rPr>
          <w:sz w:val="26"/>
          <w:szCs w:val="26"/>
        </w:rPr>
        <w:t>ются магистральные водоводы соответствующих ди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метров: 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500 мм по улицам с проектными номерами РМ-3 и ж.</w:t>
      </w:r>
      <w:r>
        <w:rPr>
          <w:sz w:val="26"/>
          <w:szCs w:val="26"/>
        </w:rPr>
        <w:t> </w:t>
      </w:r>
      <w:r w:rsidRPr="00CF3302">
        <w:rPr>
          <w:sz w:val="26"/>
          <w:szCs w:val="26"/>
        </w:rPr>
        <w:t>у.</w:t>
      </w:r>
      <w:r w:rsidR="00D44EB5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2</w:t>
      </w:r>
      <w:r w:rsidR="00D44EB5">
        <w:rPr>
          <w:sz w:val="26"/>
          <w:szCs w:val="26"/>
        </w:rPr>
        <w:t>,</w:t>
      </w:r>
      <w:r w:rsidRPr="00CF3302">
        <w:rPr>
          <w:sz w:val="26"/>
          <w:szCs w:val="26"/>
        </w:rPr>
        <w:t xml:space="preserve"> 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350 мм по ул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цам ж.</w:t>
      </w:r>
      <w:r>
        <w:rPr>
          <w:sz w:val="26"/>
          <w:szCs w:val="26"/>
        </w:rPr>
        <w:t> </w:t>
      </w:r>
      <w:r w:rsidRPr="00CF3302">
        <w:rPr>
          <w:sz w:val="26"/>
          <w:szCs w:val="26"/>
        </w:rPr>
        <w:t>у.</w:t>
      </w:r>
      <w:r w:rsidR="00D44EB5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1 и РМ-1</w:t>
      </w:r>
      <w:r w:rsidR="00D44EB5">
        <w:rPr>
          <w:sz w:val="26"/>
          <w:szCs w:val="26"/>
        </w:rPr>
        <w:t>,</w:t>
      </w:r>
      <w:r w:rsidRPr="00CF3302">
        <w:rPr>
          <w:sz w:val="26"/>
          <w:szCs w:val="26"/>
        </w:rPr>
        <w:t xml:space="preserve"> 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 xml:space="preserve">300 мм по ул. Междуреченской (ГМ-3) и Ельцовской магистрали с подключением к существующим водоводам 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500</w:t>
      </w:r>
      <w:r w:rsidR="00D44EB5">
        <w:rPr>
          <w:sz w:val="26"/>
          <w:szCs w:val="26"/>
        </w:rPr>
        <w:t>мм</w:t>
      </w:r>
      <w:r w:rsidRPr="00CF3302">
        <w:rPr>
          <w:sz w:val="26"/>
          <w:szCs w:val="26"/>
        </w:rPr>
        <w:t>, расположенным по Затонской м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гистрали. Противопожарный водопровод территории объединен с хозяйственно-питьевым. Для наружного пожаротушения на водопроводных сетях устанавливаются пожарные гидранты.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ind w:firstLine="0"/>
        <w:jc w:val="center"/>
        <w:rPr>
          <w:b/>
          <w:sz w:val="26"/>
          <w:szCs w:val="26"/>
        </w:rPr>
      </w:pPr>
      <w:r w:rsidRPr="00CF3302">
        <w:rPr>
          <w:b/>
          <w:sz w:val="26"/>
          <w:szCs w:val="26"/>
        </w:rPr>
        <w:t>2.3.2. Водоотведение</w:t>
      </w:r>
    </w:p>
    <w:p w:rsidR="00144025" w:rsidRPr="0097425C" w:rsidRDefault="00144025" w:rsidP="00144025">
      <w:pPr>
        <w:ind w:firstLine="0"/>
        <w:jc w:val="center"/>
        <w:rPr>
          <w:b/>
          <w:sz w:val="24"/>
          <w:szCs w:val="26"/>
        </w:rPr>
      </w:pPr>
    </w:p>
    <w:p w:rsidR="00144025" w:rsidRDefault="00144025" w:rsidP="00144025">
      <w:pPr>
        <w:rPr>
          <w:b/>
          <w:sz w:val="24"/>
          <w:szCs w:val="26"/>
        </w:rPr>
      </w:pPr>
      <w:r w:rsidRPr="00CF3302">
        <w:rPr>
          <w:sz w:val="26"/>
          <w:szCs w:val="26"/>
        </w:rPr>
        <w:t>Для обеспечения развития проектируемой территории предусматривается разв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тие централизованной системы самотечно-напорной канализации. Предусматривается прокладка новых коллекторов расчетными диаметрами 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 xml:space="preserve">250 </w:t>
      </w:r>
      <w:r w:rsidR="00D44EB5">
        <w:rPr>
          <w:sz w:val="26"/>
          <w:szCs w:val="26"/>
        </w:rPr>
        <w:t xml:space="preserve">- </w:t>
      </w:r>
      <w:r w:rsidRPr="00CF3302">
        <w:rPr>
          <w:sz w:val="26"/>
          <w:szCs w:val="26"/>
        </w:rPr>
        <w:t>500 мм. На пересечении ул. Междуреченской и Ельцовской магистрали в квартале В-3 предусмотрена установка канализационной насосной станции. От нее стоки поступают в существующий колле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 xml:space="preserve">тор 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2500 мм по трубам 2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 xml:space="preserve">280 мм. Стоки </w:t>
      </w:r>
      <w:r w:rsidRPr="00CF3302">
        <w:rPr>
          <w:sz w:val="26"/>
          <w:szCs w:val="26"/>
          <w:lang w:val="en-US"/>
        </w:rPr>
        <w:t>c</w:t>
      </w:r>
      <w:r w:rsidRPr="00CF3302">
        <w:rPr>
          <w:sz w:val="26"/>
          <w:szCs w:val="26"/>
        </w:rPr>
        <w:t xml:space="preserve"> остальных кварталов поступают по сам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 xml:space="preserve">течным коллекторам в городской коллектор </w:t>
      </w:r>
      <w:r w:rsidR="00D44EB5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2500</w:t>
      </w:r>
      <w:r w:rsidR="00D44EB5">
        <w:rPr>
          <w:sz w:val="26"/>
          <w:szCs w:val="26"/>
        </w:rPr>
        <w:t>мм</w:t>
      </w:r>
      <w:r w:rsidRPr="00CF3302">
        <w:rPr>
          <w:sz w:val="26"/>
          <w:szCs w:val="26"/>
        </w:rPr>
        <w:t>, проходящий по Затонской маг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страли.</w:t>
      </w:r>
      <w:r w:rsidRPr="0097156B">
        <w:rPr>
          <w:sz w:val="26"/>
          <w:szCs w:val="26"/>
        </w:rPr>
        <w:t xml:space="preserve"> Предусматривается последовательный вынос участков канализационных ко</w:t>
      </w:r>
      <w:r w:rsidRPr="0097156B">
        <w:rPr>
          <w:sz w:val="26"/>
          <w:szCs w:val="26"/>
        </w:rPr>
        <w:t>л</w:t>
      </w:r>
      <w:r w:rsidRPr="0097156B">
        <w:rPr>
          <w:sz w:val="26"/>
          <w:szCs w:val="26"/>
        </w:rPr>
        <w:lastRenderedPageBreak/>
        <w:t xml:space="preserve">лекторов </w:t>
      </w:r>
      <w:r w:rsidR="002D0B23">
        <w:rPr>
          <w:sz w:val="26"/>
          <w:szCs w:val="26"/>
        </w:rPr>
        <w:t xml:space="preserve">Д </w:t>
      </w:r>
      <w:r w:rsidRPr="0097156B">
        <w:rPr>
          <w:sz w:val="26"/>
          <w:szCs w:val="26"/>
        </w:rPr>
        <w:t>2500</w:t>
      </w:r>
      <w:r w:rsidR="002D0B23">
        <w:rPr>
          <w:sz w:val="26"/>
          <w:szCs w:val="26"/>
        </w:rPr>
        <w:t>мм</w:t>
      </w:r>
      <w:r w:rsidRPr="0097156B">
        <w:rPr>
          <w:sz w:val="26"/>
          <w:szCs w:val="26"/>
        </w:rPr>
        <w:t xml:space="preserve"> и 2</w:t>
      </w:r>
      <w:r w:rsidR="002D0B23">
        <w:rPr>
          <w:sz w:val="26"/>
          <w:szCs w:val="26"/>
        </w:rPr>
        <w:t xml:space="preserve">Д </w:t>
      </w:r>
      <w:r w:rsidRPr="0097156B">
        <w:rPr>
          <w:sz w:val="26"/>
          <w:szCs w:val="26"/>
        </w:rPr>
        <w:t>2000 мм, расположенных в створе ул. Междуреченск</w:t>
      </w:r>
      <w:r w:rsidR="002D0B23">
        <w:rPr>
          <w:sz w:val="26"/>
          <w:szCs w:val="26"/>
        </w:rPr>
        <w:t>ой,</w:t>
      </w:r>
      <w:r w:rsidRPr="0097156B">
        <w:rPr>
          <w:sz w:val="26"/>
          <w:szCs w:val="26"/>
        </w:rPr>
        <w:t xml:space="preserve"> с орг</w:t>
      </w:r>
      <w:r w:rsidRPr="0097156B">
        <w:rPr>
          <w:sz w:val="26"/>
          <w:szCs w:val="26"/>
        </w:rPr>
        <w:t>а</w:t>
      </w:r>
      <w:r w:rsidRPr="0097156B">
        <w:rPr>
          <w:sz w:val="26"/>
          <w:szCs w:val="26"/>
        </w:rPr>
        <w:t>низацией необходимой охранной зоны</w:t>
      </w:r>
      <w:r>
        <w:rPr>
          <w:sz w:val="26"/>
          <w:szCs w:val="26"/>
        </w:rPr>
        <w:t>.</w:t>
      </w:r>
    </w:p>
    <w:p w:rsidR="00144025" w:rsidRPr="0097425C" w:rsidRDefault="00144025" w:rsidP="00144025">
      <w:pPr>
        <w:ind w:firstLine="0"/>
        <w:jc w:val="center"/>
        <w:rPr>
          <w:b/>
          <w:sz w:val="24"/>
          <w:szCs w:val="26"/>
        </w:rPr>
      </w:pPr>
    </w:p>
    <w:p w:rsidR="00144025" w:rsidRPr="00CF3302" w:rsidRDefault="00144025" w:rsidP="00144025">
      <w:pPr>
        <w:ind w:firstLine="0"/>
        <w:jc w:val="center"/>
        <w:rPr>
          <w:b/>
          <w:sz w:val="26"/>
          <w:szCs w:val="26"/>
        </w:rPr>
      </w:pPr>
      <w:r w:rsidRPr="00CF3302">
        <w:rPr>
          <w:b/>
          <w:sz w:val="26"/>
          <w:szCs w:val="26"/>
        </w:rPr>
        <w:t>2.3.3. Теплоснабжение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</w:rPr>
      </w:pPr>
      <w:r w:rsidRPr="00CF3302">
        <w:rPr>
          <w:sz w:val="26"/>
          <w:szCs w:val="26"/>
        </w:rPr>
        <w:t>Предусматривается развитие централизованной системы теплоснабжения и гор</w:t>
      </w:r>
      <w:r w:rsidRPr="00CF3302">
        <w:rPr>
          <w:sz w:val="26"/>
          <w:szCs w:val="26"/>
        </w:rPr>
        <w:t>я</w:t>
      </w:r>
      <w:r w:rsidRPr="00CF3302">
        <w:rPr>
          <w:sz w:val="26"/>
          <w:szCs w:val="26"/>
        </w:rPr>
        <w:t>чего водоснабжения новых жилых, административных, общественных зданий. Объекты первой очереди строительства обеспечиваются теплом от модульных газовых котел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ных мощностью порядка 4 МВт, размещаемых на территории в соответствии с проект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ми застройки.</w:t>
      </w:r>
    </w:p>
    <w:p w:rsidR="00144025" w:rsidRPr="00CF3302" w:rsidRDefault="00144025" w:rsidP="00144025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</w:rPr>
      </w:pPr>
      <w:r w:rsidRPr="00CF3302">
        <w:rPr>
          <w:sz w:val="26"/>
          <w:szCs w:val="26"/>
        </w:rPr>
        <w:t>Объекты второй очереди строительства обеспечиваются централизованным те</w:t>
      </w:r>
      <w:r w:rsidRPr="00CF3302">
        <w:rPr>
          <w:sz w:val="26"/>
          <w:szCs w:val="26"/>
        </w:rPr>
        <w:t>п</w:t>
      </w:r>
      <w:r w:rsidRPr="00CF3302">
        <w:rPr>
          <w:sz w:val="26"/>
          <w:szCs w:val="26"/>
        </w:rPr>
        <w:t>лоснабжением по планируемым магистральным сетям от ТЭЦ-3.</w:t>
      </w:r>
    </w:p>
    <w:p w:rsidR="00144025" w:rsidRPr="00CF3302" w:rsidRDefault="00144025" w:rsidP="00144025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6"/>
          <w:szCs w:val="26"/>
        </w:rPr>
      </w:pPr>
      <w:r w:rsidRPr="00CF3302">
        <w:rPr>
          <w:sz w:val="26"/>
          <w:szCs w:val="26"/>
        </w:rPr>
        <w:t>Магистральные тепловые сети 2</w:t>
      </w:r>
      <w:r w:rsidR="002D0B23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400</w:t>
      </w:r>
      <w:r w:rsidR="002D0B23">
        <w:rPr>
          <w:sz w:val="26"/>
          <w:szCs w:val="26"/>
        </w:rPr>
        <w:t xml:space="preserve"> – </w:t>
      </w:r>
      <w:r w:rsidRPr="00CF3302">
        <w:rPr>
          <w:sz w:val="26"/>
          <w:szCs w:val="26"/>
        </w:rPr>
        <w:t>300</w:t>
      </w:r>
      <w:r w:rsidR="002D0B23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мм размещаются в створе ул.</w:t>
      </w:r>
      <w:r w:rsidR="002D0B23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Ме</w:t>
      </w:r>
      <w:r w:rsidRPr="00CF3302">
        <w:rPr>
          <w:sz w:val="26"/>
          <w:szCs w:val="26"/>
        </w:rPr>
        <w:t>ж</w:t>
      </w:r>
      <w:r w:rsidRPr="00CF3302">
        <w:rPr>
          <w:sz w:val="26"/>
          <w:szCs w:val="26"/>
        </w:rPr>
        <w:t>дуреченск</w:t>
      </w:r>
      <w:r>
        <w:rPr>
          <w:sz w:val="26"/>
          <w:szCs w:val="26"/>
        </w:rPr>
        <w:t>ой</w:t>
      </w:r>
      <w:r w:rsidRPr="00CF3302">
        <w:rPr>
          <w:sz w:val="26"/>
          <w:szCs w:val="26"/>
        </w:rPr>
        <w:t>. Подключение потребителей осуществляется через планируемые це</w:t>
      </w:r>
      <w:r w:rsidRPr="00CF3302">
        <w:rPr>
          <w:sz w:val="26"/>
          <w:szCs w:val="26"/>
        </w:rPr>
        <w:t>н</w:t>
      </w:r>
      <w:r w:rsidRPr="00CF3302">
        <w:rPr>
          <w:sz w:val="26"/>
          <w:szCs w:val="26"/>
        </w:rPr>
        <w:t xml:space="preserve">тральные тепловые пункты (далее </w:t>
      </w:r>
      <w:r>
        <w:rPr>
          <w:sz w:val="26"/>
          <w:szCs w:val="26"/>
        </w:rPr>
        <w:t xml:space="preserve">- </w:t>
      </w:r>
      <w:r w:rsidRPr="00CF3302">
        <w:rPr>
          <w:sz w:val="26"/>
          <w:szCs w:val="26"/>
        </w:rPr>
        <w:t>ЦТП) и индивидуальные тепловые пункты. Пред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сматривается подземная прокладка тепловых сетей с устройством коридоров возмо</w:t>
      </w:r>
      <w:r w:rsidRPr="00CF3302">
        <w:rPr>
          <w:sz w:val="26"/>
          <w:szCs w:val="26"/>
        </w:rPr>
        <w:t>ж</w:t>
      </w:r>
      <w:r w:rsidRPr="00CF3302">
        <w:rPr>
          <w:sz w:val="26"/>
          <w:szCs w:val="26"/>
        </w:rPr>
        <w:t>ной прокладки проходных каналов на участках тепловых сетей до ЦТП. Подключение зданий высотой более 12 этажей к тепловым сетям выполняется по независимой схеме. Размещение ЦТП необходимо уточнить на этапе архитектурно-строительного проект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рования.</w:t>
      </w:r>
    </w:p>
    <w:p w:rsidR="00144025" w:rsidRPr="0097425C" w:rsidRDefault="00144025" w:rsidP="00144025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4"/>
          <w:szCs w:val="26"/>
        </w:rPr>
      </w:pPr>
    </w:p>
    <w:p w:rsidR="00144025" w:rsidRPr="00CF3302" w:rsidRDefault="00144025" w:rsidP="00144025">
      <w:pPr>
        <w:shd w:val="clear" w:color="auto" w:fill="FFFFFF"/>
        <w:tabs>
          <w:tab w:val="left" w:pos="1472"/>
          <w:tab w:val="left" w:pos="6249"/>
          <w:tab w:val="left" w:pos="8787"/>
        </w:tabs>
        <w:ind w:right="40" w:firstLine="0"/>
        <w:jc w:val="center"/>
        <w:rPr>
          <w:b/>
          <w:sz w:val="26"/>
          <w:szCs w:val="26"/>
        </w:rPr>
      </w:pPr>
      <w:r w:rsidRPr="00CF3302">
        <w:rPr>
          <w:b/>
          <w:sz w:val="26"/>
          <w:szCs w:val="26"/>
        </w:rPr>
        <w:t>2.3.4. Газоснабжение</w:t>
      </w:r>
    </w:p>
    <w:p w:rsidR="00144025" w:rsidRPr="0097425C" w:rsidRDefault="00144025" w:rsidP="00144025">
      <w:pPr>
        <w:shd w:val="clear" w:color="auto" w:fill="FFFFFF"/>
        <w:tabs>
          <w:tab w:val="left" w:pos="1472"/>
          <w:tab w:val="left" w:pos="6249"/>
          <w:tab w:val="left" w:pos="8787"/>
        </w:tabs>
        <w:ind w:right="40"/>
        <w:rPr>
          <w:sz w:val="24"/>
          <w:szCs w:val="26"/>
        </w:rPr>
      </w:pPr>
    </w:p>
    <w:p w:rsidR="00144025" w:rsidRPr="00CF3302" w:rsidRDefault="00144025" w:rsidP="00144025">
      <w:pPr>
        <w:pStyle w:val="S2"/>
        <w:spacing w:line="240" w:lineRule="auto"/>
        <w:rPr>
          <w:sz w:val="26"/>
          <w:szCs w:val="26"/>
        </w:rPr>
      </w:pPr>
      <w:bookmarkStart w:id="2" w:name="sub_3065"/>
      <w:r w:rsidRPr="00CF3302">
        <w:rPr>
          <w:sz w:val="26"/>
          <w:szCs w:val="26"/>
        </w:rPr>
        <w:t>Проектом предусматривается газоснабжение объектов первой очереди строител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ства. Газ используется на нужды отопления и приготовления пищи в жилых домах. И</w:t>
      </w:r>
      <w:r w:rsidRPr="00CF3302">
        <w:rPr>
          <w:sz w:val="26"/>
          <w:szCs w:val="26"/>
        </w:rPr>
        <w:t>с</w:t>
      </w:r>
      <w:r w:rsidRPr="00CF3302">
        <w:rPr>
          <w:sz w:val="26"/>
          <w:szCs w:val="26"/>
        </w:rPr>
        <w:t>пользуется двухступенчатое распределение природного газа по газопроводам высокого и низкого давления. Проектируемый газопровод высокого давления до 0,6 МПа по</w:t>
      </w:r>
      <w:r w:rsidRPr="00CF3302">
        <w:rPr>
          <w:sz w:val="26"/>
          <w:szCs w:val="26"/>
        </w:rPr>
        <w:t>д</w:t>
      </w:r>
      <w:r w:rsidRPr="00CF3302">
        <w:rPr>
          <w:sz w:val="26"/>
          <w:szCs w:val="26"/>
        </w:rPr>
        <w:t>ключается к газораспределительной станции (ГРС-3). К нему подключаются отопител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 xml:space="preserve">ные модульные котельные, планируемые на территории, а также газораспределительные пункты (далее – </w:t>
      </w:r>
      <w:r>
        <w:rPr>
          <w:sz w:val="26"/>
          <w:szCs w:val="26"/>
        </w:rPr>
        <w:t>Г</w:t>
      </w:r>
      <w:r w:rsidRPr="00CF3302">
        <w:rPr>
          <w:sz w:val="26"/>
          <w:szCs w:val="26"/>
        </w:rPr>
        <w:t>РП). От последних по газопроводам низкого давления осуществляется доставка газа к газовым плитам жилых квартир.</w:t>
      </w:r>
    </w:p>
    <w:p w:rsidR="00144025" w:rsidRPr="00CF3302" w:rsidRDefault="00144025" w:rsidP="00144025">
      <w:pPr>
        <w:pStyle w:val="S2"/>
        <w:spacing w:line="240" w:lineRule="auto"/>
        <w:rPr>
          <w:sz w:val="26"/>
          <w:szCs w:val="26"/>
        </w:rPr>
      </w:pPr>
      <w:bookmarkStart w:id="3" w:name="sub_3066"/>
      <w:bookmarkEnd w:id="2"/>
      <w:r w:rsidRPr="00CF3302">
        <w:rPr>
          <w:sz w:val="26"/>
          <w:szCs w:val="26"/>
        </w:rPr>
        <w:t xml:space="preserve">Отопительные котельные и ГРП размещаются на территории кварталов первой очереди строительства А-1, А-2, Б-2, Г-3. </w:t>
      </w:r>
    </w:p>
    <w:p w:rsidR="00144025" w:rsidRPr="0097425C" w:rsidRDefault="00144025" w:rsidP="00144025">
      <w:pPr>
        <w:pStyle w:val="S2"/>
        <w:spacing w:line="240" w:lineRule="auto"/>
        <w:rPr>
          <w:szCs w:val="26"/>
        </w:rPr>
      </w:pPr>
    </w:p>
    <w:p w:rsidR="00144025" w:rsidRPr="00CF3302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2.3.5. Электроснабжение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pStyle w:val="S2"/>
        <w:spacing w:line="240" w:lineRule="auto"/>
        <w:rPr>
          <w:sz w:val="26"/>
          <w:szCs w:val="26"/>
        </w:rPr>
      </w:pPr>
      <w:bookmarkStart w:id="4" w:name="sub_3067"/>
      <w:bookmarkEnd w:id="3"/>
      <w:r w:rsidRPr="00CF3302">
        <w:rPr>
          <w:sz w:val="26"/>
          <w:szCs w:val="26"/>
        </w:rPr>
        <w:t>Для обеспечения перспективной нагрузки в размере 15572</w:t>
      </w:r>
      <w:r w:rsidR="002D0B23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кВт предусматриваю</w:t>
      </w:r>
      <w:r w:rsidRPr="00CF3302">
        <w:rPr>
          <w:sz w:val="26"/>
          <w:szCs w:val="26"/>
        </w:rPr>
        <w:t>т</w:t>
      </w:r>
      <w:r w:rsidRPr="00CF3302">
        <w:rPr>
          <w:sz w:val="26"/>
          <w:szCs w:val="26"/>
        </w:rPr>
        <w:t xml:space="preserve">ся следующие основные мероприятия. Электроснабжение первой очереди строительства осуществляется от </w:t>
      </w:r>
      <w:r>
        <w:rPr>
          <w:sz w:val="26"/>
          <w:szCs w:val="26"/>
        </w:rPr>
        <w:t>понизительной подстанции</w:t>
      </w:r>
      <w:r w:rsidRPr="00CF330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(далее - ПС) </w:t>
      </w:r>
      <w:r w:rsidRPr="00CF3302">
        <w:rPr>
          <w:sz w:val="26"/>
          <w:szCs w:val="26"/>
        </w:rPr>
        <w:t xml:space="preserve">110/10 кВ «Луговая» через планируемый распределительный пункт </w:t>
      </w:r>
      <w:r>
        <w:rPr>
          <w:sz w:val="26"/>
          <w:szCs w:val="26"/>
        </w:rPr>
        <w:t xml:space="preserve">(далее – РП) </w:t>
      </w:r>
      <w:r w:rsidR="002D0B23" w:rsidRPr="00CF3302">
        <w:rPr>
          <w:sz w:val="26"/>
          <w:szCs w:val="26"/>
        </w:rPr>
        <w:t>РП-1</w:t>
      </w:r>
      <w:r w:rsidR="002D0B23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 xml:space="preserve">со встроенной </w:t>
      </w:r>
      <w:r>
        <w:rPr>
          <w:sz w:val="26"/>
          <w:szCs w:val="26"/>
        </w:rPr>
        <w:t>трансформ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торной подстанцией (далее – </w:t>
      </w:r>
      <w:r w:rsidRPr="00CF3302">
        <w:rPr>
          <w:sz w:val="26"/>
          <w:szCs w:val="26"/>
        </w:rPr>
        <w:t>ТП</w:t>
      </w:r>
      <w:r>
        <w:rPr>
          <w:sz w:val="26"/>
          <w:szCs w:val="26"/>
        </w:rPr>
        <w:t>)</w:t>
      </w:r>
      <w:r w:rsidRPr="00CF3302">
        <w:rPr>
          <w:sz w:val="26"/>
          <w:szCs w:val="26"/>
        </w:rPr>
        <w:t xml:space="preserve"> 10/0,4 кВ. </w:t>
      </w:r>
      <w:r w:rsidRPr="00003494">
        <w:rPr>
          <w:sz w:val="26"/>
          <w:szCs w:val="26"/>
        </w:rPr>
        <w:t>Электроснабжение второй очереди стро</w:t>
      </w:r>
      <w:r w:rsidRPr="00003494">
        <w:rPr>
          <w:sz w:val="26"/>
          <w:szCs w:val="26"/>
        </w:rPr>
        <w:t>и</w:t>
      </w:r>
      <w:r w:rsidRPr="00003494">
        <w:rPr>
          <w:sz w:val="26"/>
          <w:szCs w:val="26"/>
        </w:rPr>
        <w:t>тельства обеспечивается от ПС 110/10 кВ «Луговая» через планируемый РП-2 со встр</w:t>
      </w:r>
      <w:r w:rsidRPr="00003494">
        <w:rPr>
          <w:sz w:val="26"/>
          <w:szCs w:val="26"/>
        </w:rPr>
        <w:t>о</w:t>
      </w:r>
      <w:r w:rsidRPr="00003494">
        <w:rPr>
          <w:sz w:val="26"/>
          <w:szCs w:val="26"/>
        </w:rPr>
        <w:t>енной ТП 10/0,4 кВ</w:t>
      </w:r>
      <w:r w:rsidRPr="00CF3302">
        <w:rPr>
          <w:sz w:val="26"/>
          <w:szCs w:val="26"/>
        </w:rPr>
        <w:t>.</w:t>
      </w:r>
    </w:p>
    <w:p w:rsidR="00144025" w:rsidRPr="00CF3302" w:rsidRDefault="00144025" w:rsidP="00144025">
      <w:pPr>
        <w:pStyle w:val="S2"/>
        <w:spacing w:line="240" w:lineRule="auto"/>
        <w:rPr>
          <w:sz w:val="26"/>
          <w:szCs w:val="26"/>
        </w:rPr>
      </w:pPr>
      <w:r w:rsidRPr="00CF3302">
        <w:rPr>
          <w:sz w:val="26"/>
          <w:szCs w:val="26"/>
        </w:rPr>
        <w:t xml:space="preserve">С территории района предусмотрен вынос ВЛ-110 кВ с переводом в КЛ-110 кВ. </w:t>
      </w:r>
      <w:r>
        <w:rPr>
          <w:sz w:val="26"/>
          <w:szCs w:val="26"/>
        </w:rPr>
        <w:t xml:space="preserve">  </w:t>
      </w:r>
      <w:r w:rsidRPr="00003494">
        <w:rPr>
          <w:sz w:val="26"/>
          <w:szCs w:val="26"/>
        </w:rPr>
        <w:t>Новая линия размещается в створе магистральных улиц - Ельцовской магистрали и ул</w:t>
      </w:r>
      <w:r w:rsidR="002D0B23">
        <w:rPr>
          <w:sz w:val="26"/>
          <w:szCs w:val="26"/>
        </w:rPr>
        <w:t>. </w:t>
      </w:r>
      <w:r w:rsidRPr="00003494">
        <w:rPr>
          <w:sz w:val="26"/>
          <w:szCs w:val="26"/>
        </w:rPr>
        <w:t>Междуреченской</w:t>
      </w:r>
      <w:r w:rsidRPr="00CF3302">
        <w:rPr>
          <w:sz w:val="26"/>
          <w:szCs w:val="26"/>
        </w:rPr>
        <w:t>.</w:t>
      </w:r>
    </w:p>
    <w:p w:rsidR="00144025" w:rsidRPr="00CF3302" w:rsidRDefault="00144025" w:rsidP="00144025">
      <w:pPr>
        <w:pStyle w:val="S2"/>
        <w:spacing w:line="240" w:lineRule="auto"/>
        <w:rPr>
          <w:sz w:val="26"/>
          <w:szCs w:val="26"/>
        </w:rPr>
      </w:pPr>
      <w:r w:rsidRPr="00003494">
        <w:rPr>
          <w:sz w:val="26"/>
          <w:szCs w:val="26"/>
        </w:rPr>
        <w:t>Планируемый РП-1 размещается за границами района проектирования, РП-2 со встроенной ТП 10/0,4 кВ размещается в квартале В-2</w:t>
      </w:r>
      <w:r w:rsidRPr="00CF3302">
        <w:rPr>
          <w:sz w:val="26"/>
          <w:szCs w:val="26"/>
        </w:rPr>
        <w:t>. Их питание осуществляется по двум взаиморезервируемым линиям, прокладываемым в траншеях или кабельных кан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лах на расстоянии не менее 2 м друг от друга кабелями из сшитого полиэтилена. Эле</w:t>
      </w:r>
      <w:r w:rsidRPr="00CF3302">
        <w:rPr>
          <w:sz w:val="26"/>
          <w:szCs w:val="26"/>
        </w:rPr>
        <w:t>к</w:t>
      </w:r>
      <w:r w:rsidRPr="00CF3302">
        <w:rPr>
          <w:sz w:val="26"/>
          <w:szCs w:val="26"/>
        </w:rPr>
        <w:t>тропитание объектов района предусматривается от ТП 10/0,4 кВ – 2</w:t>
      </w:r>
      <w:r w:rsidR="002D0B23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х</w:t>
      </w:r>
      <w:r w:rsidR="002D0B23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 xml:space="preserve">1000 кВА общим </w:t>
      </w:r>
      <w:r w:rsidRPr="00CF3302">
        <w:rPr>
          <w:sz w:val="26"/>
          <w:szCs w:val="26"/>
        </w:rPr>
        <w:lastRenderedPageBreak/>
        <w:t>количеством 17 шт</w:t>
      </w:r>
      <w:r w:rsidR="002D0B23">
        <w:rPr>
          <w:sz w:val="26"/>
          <w:szCs w:val="26"/>
        </w:rPr>
        <w:t>ук</w:t>
      </w:r>
      <w:r w:rsidRPr="00CF3302">
        <w:rPr>
          <w:sz w:val="26"/>
          <w:szCs w:val="26"/>
        </w:rPr>
        <w:t>, размещаемых на территории застройки. Количество, тип, мо</w:t>
      </w:r>
      <w:r w:rsidRPr="00CF3302">
        <w:rPr>
          <w:sz w:val="26"/>
          <w:szCs w:val="26"/>
        </w:rPr>
        <w:t>щ</w:t>
      </w:r>
      <w:r w:rsidRPr="00CF3302">
        <w:rPr>
          <w:sz w:val="26"/>
          <w:szCs w:val="26"/>
        </w:rPr>
        <w:t>ность и размещение новых РП и ТП уточняются на этапе архитектурно-строительного проектирования объектов застройки.</w:t>
      </w:r>
    </w:p>
    <w:p w:rsidR="00144025" w:rsidRPr="00CF3302" w:rsidRDefault="00144025" w:rsidP="00144025">
      <w:pPr>
        <w:pStyle w:val="S2"/>
        <w:spacing w:line="240" w:lineRule="auto"/>
        <w:rPr>
          <w:sz w:val="26"/>
          <w:szCs w:val="26"/>
        </w:rPr>
      </w:pPr>
    </w:p>
    <w:p w:rsidR="00144025" w:rsidRPr="00CF3302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2.3.6. Связь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pStyle w:val="S2"/>
        <w:spacing w:line="240" w:lineRule="auto"/>
        <w:rPr>
          <w:sz w:val="26"/>
          <w:szCs w:val="26"/>
        </w:rPr>
      </w:pPr>
      <w:r w:rsidRPr="00CF3302">
        <w:rPr>
          <w:sz w:val="26"/>
          <w:szCs w:val="26"/>
        </w:rPr>
        <w:t>Существующие линейные сооружения связи (линии связи, контейнер-аппаратные с технологическим оборудованием связи), попадающие в зону застройки, подлежат п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 xml:space="preserve">реносу с размещением вдоль существующих и проектируемых улиц. </w:t>
      </w:r>
    </w:p>
    <w:p w:rsidR="00144025" w:rsidRPr="0097425C" w:rsidRDefault="00144025" w:rsidP="00144025">
      <w:pPr>
        <w:pStyle w:val="S2"/>
        <w:spacing w:line="240" w:lineRule="auto"/>
        <w:rPr>
          <w:szCs w:val="26"/>
        </w:rPr>
      </w:pPr>
    </w:p>
    <w:p w:rsidR="00144025" w:rsidRPr="00CF3302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2.3.7. Инженерная подготовка территории</w:t>
      </w:r>
    </w:p>
    <w:p w:rsidR="00144025" w:rsidRPr="0097425C" w:rsidRDefault="00144025" w:rsidP="00144025">
      <w:pPr>
        <w:rPr>
          <w:sz w:val="24"/>
          <w:szCs w:val="26"/>
        </w:rPr>
      </w:pPr>
    </w:p>
    <w:bookmarkEnd w:id="4"/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Проектом планировки предусматриваются мероприятия по инженерной защите, организации рельефа, развитию системы закрытой ливневой канализации на всей терр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тории планировочного района. 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Территория находится в зоне воздействия паводка р.</w:t>
      </w:r>
      <w:r w:rsidR="00A776D8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Оби 1</w:t>
      </w:r>
      <w:r w:rsidR="00A776D8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%</w:t>
      </w:r>
      <w:r w:rsidR="00A776D8">
        <w:rPr>
          <w:sz w:val="26"/>
          <w:szCs w:val="26"/>
        </w:rPr>
        <w:t>-ной</w:t>
      </w:r>
      <w:r w:rsidRPr="00CF3302">
        <w:rPr>
          <w:sz w:val="26"/>
          <w:szCs w:val="26"/>
        </w:rPr>
        <w:t xml:space="preserve"> обеспеченн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сти.</w:t>
      </w:r>
      <w:r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В целях защиты застраиваемой территории предусматриваются мероприятия по устройству дамбы обвалования вдоль прибрежной полосы на смежной территории пл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нировочного района «Затон», мероприятия по поднятию планировочных отметок рель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фа до незатопляемого уровня с учетом высоты ветрового нагона волны.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участках размещения застройки мероприятиями вертикальной планировки обеспечиваются минимальные уклоны для организации естественного стока либо и</w:t>
      </w:r>
      <w:r w:rsidRPr="00CF3302">
        <w:rPr>
          <w:sz w:val="26"/>
          <w:szCs w:val="26"/>
        </w:rPr>
        <w:t>с</w:t>
      </w:r>
      <w:r w:rsidRPr="00CF3302">
        <w:rPr>
          <w:sz w:val="26"/>
          <w:szCs w:val="26"/>
        </w:rPr>
        <w:t>пользуется пилообразный продольный профиль проезжей части дорог в случае нево</w:t>
      </w:r>
      <w:r w:rsidRPr="00CF3302">
        <w:rPr>
          <w:sz w:val="26"/>
          <w:szCs w:val="26"/>
        </w:rPr>
        <w:t>з</w:t>
      </w:r>
      <w:r w:rsidRPr="00CF3302">
        <w:rPr>
          <w:sz w:val="26"/>
          <w:szCs w:val="26"/>
        </w:rPr>
        <w:t>можности обеспечения естественного стока. Длина свободного пробега поверхностных вод по УДС не должна превышать 150</w:t>
      </w:r>
      <w:r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-</w:t>
      </w:r>
      <w:r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200 м. Перед проведением планировки на уч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стках застройки должны предусматриваться мероприятия по снятию и сохранению с</w:t>
      </w:r>
      <w:r w:rsidRPr="00CF3302">
        <w:rPr>
          <w:sz w:val="26"/>
          <w:szCs w:val="26"/>
        </w:rPr>
        <w:t>у</w:t>
      </w:r>
      <w:r w:rsidRPr="00CF3302">
        <w:rPr>
          <w:sz w:val="26"/>
          <w:szCs w:val="26"/>
        </w:rPr>
        <w:t>ществующего плодородного слоя почвы для его последующего использования при оз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ленении территории.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Предусматривается развитие закрытой системы ливневой канализации для отвода дождевых, талых и поливомоечных стоков с селитебных территорий. Канализационные коллекторы предусмотрены из железобетонных труб повышенной прочности </w:t>
      </w:r>
      <w:r w:rsidR="00A776D8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500</w:t>
      </w:r>
      <w:r w:rsidR="00A776D8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A776D8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 xml:space="preserve">1000 мм. Подключение выполняется в проектируемые коллектора </w:t>
      </w:r>
      <w:r w:rsidR="00A776D8">
        <w:rPr>
          <w:sz w:val="26"/>
          <w:szCs w:val="26"/>
        </w:rPr>
        <w:t xml:space="preserve">Д </w:t>
      </w:r>
      <w:r w:rsidRPr="00CF3302">
        <w:rPr>
          <w:sz w:val="26"/>
          <w:szCs w:val="26"/>
        </w:rPr>
        <w:t>1000</w:t>
      </w:r>
      <w:r w:rsidR="00A776D8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="00A776D8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1400 мм, планируемые на территории района «Затон» с подачей на планируемые к размещению здесь очистные сооружения поверхностного стока. Сброс очищенных стоков осущест</w:t>
      </w:r>
      <w:r w:rsidRPr="00CF3302">
        <w:rPr>
          <w:sz w:val="26"/>
          <w:szCs w:val="26"/>
        </w:rPr>
        <w:t>в</w:t>
      </w:r>
      <w:r w:rsidRPr="00CF3302">
        <w:rPr>
          <w:sz w:val="26"/>
          <w:szCs w:val="26"/>
        </w:rPr>
        <w:t>ляется в русло Малой Затонской протоки и р. Оби.</w:t>
      </w:r>
    </w:p>
    <w:p w:rsidR="00144025" w:rsidRPr="0097425C" w:rsidRDefault="00144025" w:rsidP="00144025">
      <w:pPr>
        <w:ind w:firstLine="0"/>
        <w:rPr>
          <w:sz w:val="24"/>
          <w:szCs w:val="26"/>
        </w:rPr>
      </w:pPr>
    </w:p>
    <w:p w:rsidR="00A776D8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2.4.</w:t>
      </w:r>
      <w:r>
        <w:rPr>
          <w:sz w:val="26"/>
          <w:szCs w:val="26"/>
        </w:rPr>
        <w:t> </w:t>
      </w:r>
      <w:r w:rsidRPr="00CF3302">
        <w:rPr>
          <w:sz w:val="26"/>
          <w:szCs w:val="26"/>
        </w:rPr>
        <w:t>Мероприятия по защите территории от воздействия</w:t>
      </w:r>
      <w:r w:rsidR="00A776D8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 xml:space="preserve">чрезвычайных </w:t>
      </w:r>
    </w:p>
    <w:p w:rsidR="00A776D8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 xml:space="preserve">ситуаций природного и техногенного характера, мероприятия по </w:t>
      </w:r>
    </w:p>
    <w:p w:rsidR="00144025" w:rsidRPr="00CF3302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гражданской обороне</w:t>
      </w:r>
    </w:p>
    <w:p w:rsidR="00144025" w:rsidRPr="0097425C" w:rsidRDefault="00144025" w:rsidP="00144025">
      <w:pPr>
        <w:keepNext/>
        <w:rPr>
          <w:sz w:val="24"/>
          <w:szCs w:val="26"/>
        </w:rPr>
      </w:pP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Вся территория района находится в зоне воздействия паводковых вод р. Оби </w:t>
      </w:r>
      <w:r w:rsidR="00A776D8">
        <w:rPr>
          <w:sz w:val="26"/>
          <w:szCs w:val="26"/>
        </w:rPr>
        <w:br/>
      </w:r>
      <w:r w:rsidRPr="00CF3302">
        <w:rPr>
          <w:sz w:val="26"/>
          <w:szCs w:val="26"/>
        </w:rPr>
        <w:t>1</w:t>
      </w:r>
      <w:r w:rsidR="00A776D8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%</w:t>
      </w:r>
      <w:r w:rsidR="00A776D8">
        <w:rPr>
          <w:sz w:val="26"/>
          <w:szCs w:val="26"/>
        </w:rPr>
        <w:t>-ной</w:t>
      </w:r>
      <w:r w:rsidRPr="00CF3302">
        <w:rPr>
          <w:sz w:val="26"/>
          <w:szCs w:val="26"/>
        </w:rPr>
        <w:t xml:space="preserve"> обеспеченности. На территории выявлен высокий уровень грунтовых вод. Для осуществления строительства здесь необходимо предусматривать мероприятия по и</w:t>
      </w:r>
      <w:r w:rsidRPr="00CF3302">
        <w:rPr>
          <w:sz w:val="26"/>
          <w:szCs w:val="26"/>
        </w:rPr>
        <w:t>н</w:t>
      </w:r>
      <w:r w:rsidRPr="00CF3302">
        <w:rPr>
          <w:sz w:val="26"/>
          <w:szCs w:val="26"/>
        </w:rPr>
        <w:t>женерной защите территории от воздействия указанных факторов.</w:t>
      </w:r>
    </w:p>
    <w:p w:rsidR="00144025" w:rsidRPr="00CF3302" w:rsidRDefault="00144025" w:rsidP="00A776D8">
      <w:pPr>
        <w:spacing w:line="240" w:lineRule="atLeast"/>
        <w:rPr>
          <w:sz w:val="26"/>
          <w:szCs w:val="26"/>
        </w:rPr>
      </w:pPr>
      <w:r w:rsidRPr="00CF3302">
        <w:rPr>
          <w:sz w:val="26"/>
          <w:szCs w:val="26"/>
        </w:rPr>
        <w:t>Для защиты проектируемой территории от затопления предусмотрено строител</w:t>
      </w:r>
      <w:r w:rsidRPr="00CF3302">
        <w:rPr>
          <w:sz w:val="26"/>
          <w:szCs w:val="26"/>
        </w:rPr>
        <w:t>ь</w:t>
      </w:r>
      <w:r w:rsidRPr="00CF3302">
        <w:rPr>
          <w:sz w:val="26"/>
          <w:szCs w:val="26"/>
        </w:rPr>
        <w:t>ство дамбы обвалования, окаймляющей прибрежную территорию района «Затон», по</w:t>
      </w:r>
      <w:r w:rsidRPr="00CF3302">
        <w:rPr>
          <w:sz w:val="26"/>
          <w:szCs w:val="26"/>
        </w:rPr>
        <w:t>д</w:t>
      </w:r>
      <w:r w:rsidRPr="00CF3302">
        <w:rPr>
          <w:sz w:val="26"/>
          <w:szCs w:val="26"/>
        </w:rPr>
        <w:t>сыпка участков застройки до незатопляемых отметок. Отметка гребня дамбы обвалов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ния рассчитывается с уч</w:t>
      </w:r>
      <w:r>
        <w:rPr>
          <w:sz w:val="26"/>
          <w:szCs w:val="26"/>
        </w:rPr>
        <w:t>е</w:t>
      </w:r>
      <w:r w:rsidRPr="00CF3302">
        <w:rPr>
          <w:sz w:val="26"/>
          <w:szCs w:val="26"/>
        </w:rPr>
        <w:t>том ветрового нагона волны и запаса по высоте 0,5 м. Пов</w:t>
      </w:r>
      <w:r w:rsidRPr="00CF3302">
        <w:rPr>
          <w:sz w:val="26"/>
          <w:szCs w:val="26"/>
        </w:rPr>
        <w:t>ы</w:t>
      </w:r>
      <w:r w:rsidRPr="00CF3302">
        <w:rPr>
          <w:sz w:val="26"/>
          <w:szCs w:val="26"/>
        </w:rPr>
        <w:t xml:space="preserve">шение планировочных отметок рельефа создаст условия для обеспечения необходимой нормы осушения застраиваемых территорий. Для поддержания уровня грунтовых вод и </w:t>
      </w:r>
      <w:r w:rsidRPr="00CF3302">
        <w:rPr>
          <w:sz w:val="26"/>
          <w:szCs w:val="26"/>
        </w:rPr>
        <w:lastRenderedPageBreak/>
        <w:t>предотвращения подтопления дополнительно предусматриваются следующие мер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приятия:</w:t>
      </w:r>
    </w:p>
    <w:p w:rsidR="00144025" w:rsidRPr="00CF3302" w:rsidRDefault="00144025" w:rsidP="00A776D8">
      <w:pPr>
        <w:spacing w:line="240" w:lineRule="atLeast"/>
        <w:rPr>
          <w:sz w:val="26"/>
          <w:szCs w:val="26"/>
        </w:rPr>
      </w:pPr>
      <w:r w:rsidRPr="00CF3302">
        <w:rPr>
          <w:sz w:val="26"/>
          <w:szCs w:val="26"/>
        </w:rPr>
        <w:t>исключение неорганизованных сбросов стоков ливневой канализации на террит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рию;</w:t>
      </w:r>
    </w:p>
    <w:p w:rsidR="00144025" w:rsidRPr="00CF3302" w:rsidRDefault="00144025" w:rsidP="00A776D8">
      <w:pPr>
        <w:spacing w:line="240" w:lineRule="atLeast"/>
        <w:rPr>
          <w:sz w:val="26"/>
          <w:szCs w:val="26"/>
        </w:rPr>
      </w:pPr>
      <w:r w:rsidRPr="00CF3302">
        <w:rPr>
          <w:sz w:val="26"/>
          <w:szCs w:val="26"/>
        </w:rPr>
        <w:t>исключение неорганизованного поверхностного стока с прилегающих террит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рий;</w:t>
      </w:r>
    </w:p>
    <w:p w:rsidR="00144025" w:rsidRPr="00CF3302" w:rsidRDefault="00144025" w:rsidP="00A776D8">
      <w:pPr>
        <w:spacing w:line="240" w:lineRule="atLeast"/>
        <w:rPr>
          <w:sz w:val="26"/>
          <w:szCs w:val="26"/>
        </w:rPr>
      </w:pPr>
      <w:r w:rsidRPr="00CF3302">
        <w:rPr>
          <w:sz w:val="26"/>
          <w:szCs w:val="26"/>
        </w:rPr>
        <w:t>выполнение вертикальной планировки рельефа всей территории, развитие закр</w:t>
      </w:r>
      <w:r w:rsidRPr="00CF3302">
        <w:rPr>
          <w:sz w:val="26"/>
          <w:szCs w:val="26"/>
        </w:rPr>
        <w:t>ы</w:t>
      </w:r>
      <w:r w:rsidRPr="00CF3302">
        <w:rPr>
          <w:sz w:val="26"/>
          <w:szCs w:val="26"/>
        </w:rPr>
        <w:t>той системы ливневой канализации, а также местного дренажа там, где это необходимо;</w:t>
      </w:r>
    </w:p>
    <w:p w:rsidR="00144025" w:rsidRPr="00CF3302" w:rsidRDefault="00144025" w:rsidP="00A776D8">
      <w:pPr>
        <w:spacing w:line="240" w:lineRule="atLeast"/>
        <w:rPr>
          <w:sz w:val="26"/>
          <w:szCs w:val="26"/>
        </w:rPr>
      </w:pPr>
      <w:r w:rsidRPr="00CF3302">
        <w:rPr>
          <w:sz w:val="26"/>
          <w:szCs w:val="26"/>
        </w:rPr>
        <w:t>обустройство открытых водоемов на территории, способствующих сезонной ст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билизации уровней грунтовых вод;</w:t>
      </w:r>
    </w:p>
    <w:p w:rsidR="00144025" w:rsidRPr="00CF3302" w:rsidRDefault="00144025" w:rsidP="00A776D8">
      <w:pPr>
        <w:spacing w:line="240" w:lineRule="atLeast"/>
        <w:rPr>
          <w:sz w:val="26"/>
          <w:szCs w:val="26"/>
        </w:rPr>
      </w:pPr>
      <w:r w:rsidRPr="00CF3302">
        <w:rPr>
          <w:sz w:val="26"/>
          <w:szCs w:val="26"/>
        </w:rPr>
        <w:t>исключение утечек воды из сетей инженерно-технического обеспечения террит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рии.</w:t>
      </w:r>
    </w:p>
    <w:p w:rsidR="00144025" w:rsidRPr="00CF3302" w:rsidRDefault="00144025" w:rsidP="00A776D8">
      <w:pPr>
        <w:spacing w:line="240" w:lineRule="atLeast"/>
        <w:rPr>
          <w:sz w:val="26"/>
          <w:szCs w:val="26"/>
        </w:rPr>
      </w:pPr>
      <w:r w:rsidRPr="00CF3302">
        <w:rPr>
          <w:sz w:val="26"/>
          <w:szCs w:val="26"/>
        </w:rPr>
        <w:t>Застраиваемые кварталы планировочного района обеспечиваются кольцевыми участками городского водопровода, оборудованными пожарными гидрантами. Вся те</w:t>
      </w:r>
      <w:r w:rsidRPr="00CF3302">
        <w:rPr>
          <w:sz w:val="26"/>
          <w:szCs w:val="26"/>
        </w:rPr>
        <w:t>р</w:t>
      </w:r>
      <w:r w:rsidRPr="00CF3302">
        <w:rPr>
          <w:sz w:val="26"/>
          <w:szCs w:val="26"/>
        </w:rPr>
        <w:t>ритория планировочного района входит в зону обслуживания существующих и план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руемых к размещению служб экстренного реагирования города, в том числе: нового п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жарного депо на 6 единиц специальной техники, размещаемого в квартале А-2, новой станции скорой медицинской помощи на 7 санитарных автомобилей, размещаемой на территории смежного планировочного района «Затон».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Объекты застройки обеспечиваются беспрепятственным доступом для пожарной и другой специальной техники по проезжей части улиц и местных проездов. 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Default="00144025" w:rsidP="00144025">
      <w:pPr>
        <w:pStyle w:val="1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 xml:space="preserve">3. Положения о размещении объектов федерального, регионального </w:t>
      </w:r>
    </w:p>
    <w:p w:rsidR="00144025" w:rsidRPr="00CF3302" w:rsidRDefault="00144025" w:rsidP="00144025">
      <w:pPr>
        <w:pStyle w:val="1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 xml:space="preserve">и местного значения 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pStyle w:val="1"/>
        <w:keepNext w:val="0"/>
        <w:widowControl w:val="0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 xml:space="preserve">3.1. Размещение объектов федерального значения </w:t>
      </w:r>
    </w:p>
    <w:p w:rsidR="00144025" w:rsidRPr="0097425C" w:rsidRDefault="00144025" w:rsidP="00144025">
      <w:pPr>
        <w:pStyle w:val="1"/>
        <w:spacing w:before="0" w:after="0"/>
        <w:rPr>
          <w:sz w:val="24"/>
          <w:szCs w:val="26"/>
        </w:rPr>
      </w:pPr>
    </w:p>
    <w:p w:rsidR="00144025" w:rsidRPr="00CF3302" w:rsidRDefault="00144025" w:rsidP="00144025">
      <w:pPr>
        <w:pStyle w:val="1"/>
        <w:keepNext w:val="0"/>
        <w:widowControl w:val="0"/>
        <w:spacing w:before="0" w:after="0"/>
        <w:ind w:firstLine="720"/>
        <w:jc w:val="both"/>
        <w:rPr>
          <w:b w:val="0"/>
          <w:bCs/>
          <w:sz w:val="26"/>
          <w:szCs w:val="26"/>
        </w:rPr>
      </w:pPr>
      <w:r w:rsidRPr="00CF3302">
        <w:rPr>
          <w:b w:val="0"/>
          <w:bCs/>
          <w:sz w:val="26"/>
          <w:szCs w:val="26"/>
        </w:rPr>
        <w:t>Существующие на территории объекты федерального значения на расчетный срок сохраняются. Размещение новых объектов не предусмотрено.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3.2. Размещение объектов регионального значения</w:t>
      </w:r>
    </w:p>
    <w:p w:rsidR="00144025" w:rsidRPr="0097425C" w:rsidRDefault="00144025" w:rsidP="00144025">
      <w:pPr>
        <w:keepNext/>
        <w:rPr>
          <w:sz w:val="24"/>
          <w:szCs w:val="26"/>
        </w:rPr>
      </w:pP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Предусмотрено размещение следующих объектов капитального строительства р</w:t>
      </w:r>
      <w:r w:rsidRPr="00CF3302">
        <w:rPr>
          <w:sz w:val="26"/>
          <w:szCs w:val="26"/>
        </w:rPr>
        <w:t>е</w:t>
      </w:r>
      <w:r w:rsidRPr="00CF3302">
        <w:rPr>
          <w:sz w:val="26"/>
          <w:szCs w:val="26"/>
        </w:rPr>
        <w:t>гионального значения: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детской поликлиники на 200 посещений в смену в квартале Г-1;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женской консультации на 200 посещений в смену в квартале Г-1;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пожарного депо на 6 единиц специальной техники в квартале А-2.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A776D8">
      <w:pPr>
        <w:pStyle w:val="1"/>
        <w:spacing w:before="0" w:after="0"/>
        <w:ind w:firstLine="0"/>
        <w:rPr>
          <w:sz w:val="26"/>
          <w:szCs w:val="26"/>
        </w:rPr>
      </w:pPr>
      <w:r w:rsidRPr="00CF3302">
        <w:rPr>
          <w:sz w:val="26"/>
          <w:szCs w:val="26"/>
        </w:rPr>
        <w:t>3.3.</w:t>
      </w:r>
      <w:r>
        <w:rPr>
          <w:sz w:val="26"/>
          <w:szCs w:val="26"/>
        </w:rPr>
        <w:t> </w:t>
      </w:r>
      <w:r w:rsidRPr="00CF3302">
        <w:rPr>
          <w:sz w:val="26"/>
          <w:szCs w:val="26"/>
        </w:rPr>
        <w:t>Размещение объектов местного значения</w:t>
      </w:r>
    </w:p>
    <w:p w:rsidR="00144025" w:rsidRPr="0097425C" w:rsidRDefault="00144025" w:rsidP="00144025">
      <w:pPr>
        <w:rPr>
          <w:sz w:val="24"/>
          <w:szCs w:val="26"/>
        </w:rPr>
      </w:pP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первую очередь строительства предусматривается строительство объектов о</w:t>
      </w:r>
      <w:r w:rsidRPr="00CF3302">
        <w:rPr>
          <w:sz w:val="26"/>
          <w:szCs w:val="26"/>
        </w:rPr>
        <w:t>б</w:t>
      </w:r>
      <w:r w:rsidRPr="00CF3302">
        <w:rPr>
          <w:sz w:val="26"/>
          <w:szCs w:val="26"/>
        </w:rPr>
        <w:t>служивания населения следующей расчетной вместимости: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общеобразовательной школы на 1072 места с плавательным бассейном в квартале А-1;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226 мест в квартале А-1;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100 мест в квартале А-1;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спортивно-оздоровительного комплекса </w:t>
      </w:r>
      <w:r w:rsidR="00BE2A8B">
        <w:rPr>
          <w:sz w:val="26"/>
          <w:szCs w:val="26"/>
        </w:rPr>
        <w:t>с</w:t>
      </w:r>
      <w:r w:rsidRPr="00CF3302">
        <w:rPr>
          <w:sz w:val="26"/>
          <w:szCs w:val="26"/>
        </w:rPr>
        <w:t xml:space="preserve"> плавательным бассейном, спортивными залами и детско-юношеской спортивной школой на 420 учащихся в квартале А-2;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озелененных скверов общей площадью 4,2 га в кварталах А-1, Г-3, Б-2.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расчетный срок предусматривается строительство объектов обслуживания н</w:t>
      </w:r>
      <w:r w:rsidRPr="00CF3302">
        <w:rPr>
          <w:sz w:val="26"/>
          <w:szCs w:val="26"/>
        </w:rPr>
        <w:t>а</w:t>
      </w:r>
      <w:r w:rsidRPr="00CF3302">
        <w:rPr>
          <w:sz w:val="26"/>
          <w:szCs w:val="26"/>
        </w:rPr>
        <w:t>селения следующей расчетной вместимости: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lastRenderedPageBreak/>
        <w:t>комплекса начальной и общеобразовательной школ общей вместимостью 1327</w:t>
      </w:r>
      <w:r>
        <w:rPr>
          <w:sz w:val="26"/>
          <w:szCs w:val="26"/>
        </w:rPr>
        <w:t> </w:t>
      </w:r>
      <w:r w:rsidRPr="00CF3302">
        <w:rPr>
          <w:sz w:val="26"/>
          <w:szCs w:val="26"/>
        </w:rPr>
        <w:t>мест с плавательным бассейном на территории квартала Б-2;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общеобразовательной школы на 824 мест</w:t>
      </w:r>
      <w:r w:rsidR="00BE2A8B">
        <w:rPr>
          <w:sz w:val="26"/>
          <w:szCs w:val="26"/>
        </w:rPr>
        <w:t>а</w:t>
      </w:r>
      <w:r w:rsidRPr="00CF3302">
        <w:rPr>
          <w:sz w:val="26"/>
          <w:szCs w:val="26"/>
        </w:rPr>
        <w:t xml:space="preserve"> в квартале В-1;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304 места в квартале Б-2;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100 мест в квартале Б-2;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детского сада на 251 место в квартале В-1;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детской школы искусств на 320 мест в квартале Г-1;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досугового центра жилого района с залом на 300 посадочных мест, библиотекой на 80 читательских мест в квартале Г-1;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парка отдыха жилого района с благоустроенным водоемом общей площадью 10,9</w:t>
      </w:r>
      <w:r w:rsidR="00BE2A8B">
        <w:rPr>
          <w:sz w:val="26"/>
          <w:szCs w:val="26"/>
        </w:rPr>
        <w:t> </w:t>
      </w:r>
      <w:r w:rsidRPr="00CF3302">
        <w:rPr>
          <w:sz w:val="26"/>
          <w:szCs w:val="26"/>
        </w:rPr>
        <w:t>га в квартале Г-2;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сквера отдыха с благоустроенным водоемом общей площадью 4,9 га в квартале</w:t>
      </w:r>
      <w:r w:rsidR="00BE2A8B">
        <w:rPr>
          <w:sz w:val="26"/>
          <w:szCs w:val="26"/>
        </w:rPr>
        <w:t xml:space="preserve"> </w:t>
      </w:r>
      <w:r w:rsidR="00BE2A8B">
        <w:rPr>
          <w:sz w:val="26"/>
          <w:szCs w:val="26"/>
        </w:rPr>
        <w:br/>
      </w:r>
      <w:r w:rsidRPr="00CF3302">
        <w:rPr>
          <w:sz w:val="26"/>
          <w:szCs w:val="26"/>
        </w:rPr>
        <w:t>Г-1;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пешеходного сквера в квартале В-3;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бульваров соответствующей протяженности: 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0,13 км в квартале В-3; 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0,32 км в квартале В-2; 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0,64 км в квартале Г-1.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На расчетный срок предусматривается реконструкция существующих и стро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>тельство новых объектов УДС: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 xml:space="preserve">строительство участка магистральной дороги скоростного движения Ельцовской магистрали (1,37 км) с боковыми проездами и двумя разноуровневыми транспортными развязкам; 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реконструкция с расширением проезжей части, устройством разделительной п</w:t>
      </w:r>
      <w:r w:rsidRPr="00CF3302">
        <w:rPr>
          <w:sz w:val="26"/>
          <w:szCs w:val="26"/>
        </w:rPr>
        <w:t>о</w:t>
      </w:r>
      <w:r w:rsidRPr="00CF3302">
        <w:rPr>
          <w:sz w:val="26"/>
          <w:szCs w:val="26"/>
        </w:rPr>
        <w:t>лосы и боковых проездов магистральных улиц общегородского значения регулируемого движения с проектными номерами ГМ-1 (1,30 км) и ГМ-2 (0,60</w:t>
      </w:r>
      <w:r w:rsidR="00BE2A8B"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км) с обустройством кольцевой развязки;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строительство участка магистральной улицы общегородского значения регул</w:t>
      </w:r>
      <w:r w:rsidRPr="00CF3302">
        <w:rPr>
          <w:sz w:val="26"/>
          <w:szCs w:val="26"/>
        </w:rPr>
        <w:t>и</w:t>
      </w:r>
      <w:r w:rsidRPr="00CF3302">
        <w:rPr>
          <w:sz w:val="26"/>
          <w:szCs w:val="26"/>
        </w:rPr>
        <w:t xml:space="preserve">руемого движения с проектным номером ГМ-3 (1,58 км) с шириной проезжей части </w:t>
      </w:r>
      <w:r>
        <w:rPr>
          <w:sz w:val="26"/>
          <w:szCs w:val="26"/>
        </w:rPr>
        <w:t xml:space="preserve"> </w:t>
      </w:r>
      <w:r w:rsidRPr="00CF3302">
        <w:rPr>
          <w:sz w:val="26"/>
          <w:szCs w:val="26"/>
        </w:rPr>
        <w:t>16,0 м и боковыми проездами;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строительство участков магистральных улиц районного значения регулируемого движения с шириной проезжей части 15,0 м с проектными номерами РМ-1 (1,18 км), РМ-2 (0,67 км), РМ-3 (0,59 км);</w:t>
      </w:r>
    </w:p>
    <w:p w:rsidR="00144025" w:rsidRPr="00CF3302" w:rsidRDefault="00144025" w:rsidP="00144025">
      <w:pPr>
        <w:rPr>
          <w:sz w:val="26"/>
          <w:szCs w:val="26"/>
        </w:rPr>
      </w:pPr>
      <w:r w:rsidRPr="00CF3302">
        <w:rPr>
          <w:sz w:val="26"/>
          <w:szCs w:val="26"/>
        </w:rPr>
        <w:t>строительство участков жилых улиц с шириной проезжей части 12,0 м, включая по две полосы движения в обоих направлениях и две полосы для продольной парковки автотранспорта, с проектными номерами ж. у. 1 (0,66 км), ж. у. 2 (0,86 км), ж. у. 3 (0,72 км), ж. у. 4 (0,37 км).</w:t>
      </w:r>
    </w:p>
    <w:p w:rsidR="00144025" w:rsidRPr="0097425C" w:rsidRDefault="00144025" w:rsidP="00144025">
      <w:pPr>
        <w:pStyle w:val="1"/>
        <w:suppressAutoHyphens/>
        <w:spacing w:before="0" w:after="0"/>
        <w:ind w:firstLine="0"/>
        <w:rPr>
          <w:sz w:val="24"/>
          <w:szCs w:val="26"/>
        </w:rPr>
      </w:pPr>
    </w:p>
    <w:p w:rsidR="00144025" w:rsidRPr="00CF3302" w:rsidRDefault="00144025" w:rsidP="00144025">
      <w:pPr>
        <w:pStyle w:val="1"/>
        <w:suppressAutoHyphens/>
        <w:spacing w:before="0" w:after="0"/>
        <w:ind w:firstLine="0"/>
        <w:rPr>
          <w:sz w:val="26"/>
          <w:szCs w:val="26"/>
        </w:rPr>
      </w:pPr>
      <w:r>
        <w:rPr>
          <w:sz w:val="26"/>
          <w:szCs w:val="26"/>
        </w:rPr>
        <w:t>4. </w:t>
      </w:r>
      <w:r w:rsidRPr="00CF3302">
        <w:rPr>
          <w:sz w:val="26"/>
          <w:szCs w:val="26"/>
        </w:rPr>
        <w:t xml:space="preserve">Основные показатели развития территории </w:t>
      </w:r>
    </w:p>
    <w:p w:rsidR="00144025" w:rsidRPr="00975131" w:rsidRDefault="00144025" w:rsidP="00144025">
      <w:pPr>
        <w:jc w:val="right"/>
        <w:rPr>
          <w:sz w:val="20"/>
        </w:rPr>
      </w:pPr>
    </w:p>
    <w:p w:rsidR="00144025" w:rsidRPr="00CF3302" w:rsidRDefault="00144025" w:rsidP="00144025">
      <w:pPr>
        <w:jc w:val="right"/>
        <w:rPr>
          <w:sz w:val="26"/>
          <w:szCs w:val="26"/>
        </w:rPr>
      </w:pPr>
      <w:r w:rsidRPr="00CF3302">
        <w:rPr>
          <w:sz w:val="26"/>
          <w:szCs w:val="26"/>
        </w:rPr>
        <w:t>Таблица 2</w:t>
      </w:r>
    </w:p>
    <w:p w:rsidR="00144025" w:rsidRPr="0097425C" w:rsidRDefault="00144025" w:rsidP="00144025">
      <w:pPr>
        <w:jc w:val="right"/>
        <w:rPr>
          <w:sz w:val="24"/>
          <w:szCs w:val="26"/>
        </w:rPr>
      </w:pPr>
    </w:p>
    <w:p w:rsidR="00144025" w:rsidRPr="00975131" w:rsidRDefault="00144025" w:rsidP="00144025">
      <w:pPr>
        <w:ind w:firstLine="0"/>
        <w:jc w:val="center"/>
        <w:rPr>
          <w:sz w:val="24"/>
          <w:szCs w:val="24"/>
        </w:rPr>
      </w:pPr>
      <w:r w:rsidRPr="00CF3302">
        <w:rPr>
          <w:sz w:val="26"/>
          <w:szCs w:val="26"/>
        </w:rPr>
        <w:t>Основные показатели развития территории</w:t>
      </w:r>
    </w:p>
    <w:bookmarkEnd w:id="1"/>
    <w:p w:rsidR="00144025" w:rsidRPr="00975131" w:rsidRDefault="00144025" w:rsidP="00144025">
      <w:pPr>
        <w:pStyle w:val="3"/>
        <w:tabs>
          <w:tab w:val="left" w:pos="748"/>
          <w:tab w:val="left" w:pos="5457"/>
          <w:tab w:val="left" w:pos="6717"/>
          <w:tab w:val="left" w:pos="7968"/>
          <w:tab w:val="left" w:pos="9083"/>
        </w:tabs>
        <w:suppressAutoHyphens/>
        <w:spacing w:after="0" w:line="240" w:lineRule="auto"/>
        <w:ind w:left="93"/>
        <w:jc w:val="left"/>
        <w:rPr>
          <w:rFonts w:ascii="Times New Roman" w:hAnsi="Times New Roman"/>
          <w:sz w:val="18"/>
          <w:szCs w:val="18"/>
        </w:rPr>
      </w:pPr>
      <w:r w:rsidRPr="00CF3302">
        <w:rPr>
          <w:rFonts w:ascii="Times New Roman" w:hAnsi="Times New Roman"/>
        </w:rPr>
        <w:tab/>
      </w:r>
      <w:r w:rsidRPr="00CF3302">
        <w:rPr>
          <w:rFonts w:ascii="Times New Roman" w:hAnsi="Times New Roman"/>
        </w:rPr>
        <w:tab/>
      </w:r>
      <w:r w:rsidRPr="00CF3302">
        <w:rPr>
          <w:rFonts w:ascii="Times New Roman" w:hAnsi="Times New Roman"/>
        </w:rPr>
        <w:tab/>
      </w:r>
      <w:r w:rsidRPr="00CF3302">
        <w:rPr>
          <w:rFonts w:ascii="Times New Roman" w:hAnsi="Times New Roman"/>
        </w:rPr>
        <w:tab/>
      </w:r>
      <w:r w:rsidRPr="00CF3302">
        <w:rPr>
          <w:rFonts w:ascii="Times New Roman" w:hAnsi="Times New Roman"/>
        </w:rPr>
        <w:tab/>
      </w:r>
    </w:p>
    <w:tbl>
      <w:tblPr>
        <w:tblW w:w="9865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35"/>
        <w:gridCol w:w="3969"/>
        <w:gridCol w:w="1701"/>
        <w:gridCol w:w="1133"/>
        <w:gridCol w:w="1135"/>
        <w:gridCol w:w="992"/>
      </w:tblGrid>
      <w:tr w:rsidR="00144025" w:rsidRPr="00CF3302" w:rsidTr="00EA08A7">
        <w:trPr>
          <w:cantSplit/>
          <w:trHeight w:val="769"/>
          <w:tblHeader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№ </w:t>
            </w:r>
          </w:p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п.</w:t>
            </w:r>
          </w:p>
        </w:tc>
        <w:tc>
          <w:tcPr>
            <w:tcW w:w="3969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Единица </w:t>
            </w:r>
            <w:r w:rsidRPr="00CF3302">
              <w:rPr>
                <w:color w:val="000000"/>
                <w:sz w:val="26"/>
                <w:szCs w:val="26"/>
              </w:rPr>
              <w:br/>
              <w:t>измерения</w:t>
            </w:r>
          </w:p>
        </w:tc>
        <w:tc>
          <w:tcPr>
            <w:tcW w:w="1133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 с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>стоянию на 2013 год</w:t>
            </w:r>
          </w:p>
        </w:tc>
        <w:tc>
          <w:tcPr>
            <w:tcW w:w="11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I очередь до 2020 года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Всего             до 2030 года</w:t>
            </w:r>
          </w:p>
        </w:tc>
      </w:tr>
    </w:tbl>
    <w:p w:rsidR="00144025" w:rsidRPr="002E7D3D" w:rsidRDefault="00144025" w:rsidP="00144025">
      <w:pPr>
        <w:rPr>
          <w:sz w:val="2"/>
          <w:szCs w:val="2"/>
        </w:rPr>
      </w:pPr>
    </w:p>
    <w:tbl>
      <w:tblPr>
        <w:tblW w:w="9865" w:type="dxa"/>
        <w:tblInd w:w="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35"/>
        <w:gridCol w:w="3969"/>
        <w:gridCol w:w="1701"/>
        <w:gridCol w:w="1133"/>
        <w:gridCol w:w="1135"/>
        <w:gridCol w:w="992"/>
      </w:tblGrid>
      <w:tr w:rsidR="00144025" w:rsidRPr="00CF3302" w:rsidTr="00EA08A7">
        <w:trPr>
          <w:cantSplit/>
          <w:trHeight w:val="20"/>
          <w:tblHeader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Территория</w:t>
            </w:r>
            <w:r w:rsidRPr="00CF3302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lastRenderedPageBreak/>
              <w:t>1.1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Площадь планировочного района</w:t>
            </w:r>
            <w:r w:rsidRPr="00CF3302">
              <w:rPr>
                <w:color w:val="000000"/>
                <w:sz w:val="26"/>
                <w:szCs w:val="26"/>
              </w:rPr>
              <w:t>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183,07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183,07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183,07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озеленения (Р-2)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2,77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7,57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1,45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17,29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объектов спортивного назн</w:t>
            </w:r>
            <w:r w:rsidRPr="00CF3302">
              <w:rPr>
                <w:color w:val="000000"/>
                <w:sz w:val="26"/>
                <w:szCs w:val="26"/>
              </w:rPr>
              <w:t>а</w:t>
            </w:r>
            <w:r w:rsidRPr="00CF3302">
              <w:rPr>
                <w:color w:val="000000"/>
                <w:sz w:val="26"/>
                <w:szCs w:val="26"/>
              </w:rPr>
              <w:t>чения (Р-4)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1,44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1,44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1.1.4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делового, общественного и коммерческого назначения (ОД-1)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12,88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1.1.5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Зона объектов здравоохранения </w:t>
            </w:r>
            <w:r>
              <w:rPr>
                <w:color w:val="000000"/>
                <w:sz w:val="26"/>
                <w:szCs w:val="26"/>
              </w:rPr>
              <w:t xml:space="preserve">          </w:t>
            </w:r>
            <w:r w:rsidRPr="00CF3302">
              <w:rPr>
                <w:color w:val="000000"/>
                <w:sz w:val="26"/>
                <w:szCs w:val="26"/>
              </w:rPr>
              <w:t>(ОД-3)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1,11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1.1.6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специализированной общ</w:t>
            </w:r>
            <w:r w:rsidRPr="00CF3302">
              <w:rPr>
                <w:color w:val="000000"/>
                <w:sz w:val="26"/>
                <w:szCs w:val="26"/>
              </w:rPr>
              <w:t>е</w:t>
            </w:r>
            <w:r w:rsidRPr="00CF3302">
              <w:rPr>
                <w:color w:val="000000"/>
                <w:sz w:val="26"/>
                <w:szCs w:val="26"/>
              </w:rPr>
              <w:t>ственной застройки в составе по</w:t>
            </w:r>
            <w:r w:rsidRPr="00CF3302">
              <w:rPr>
                <w:color w:val="000000"/>
                <w:sz w:val="26"/>
                <w:szCs w:val="26"/>
              </w:rPr>
              <w:t>д</w:t>
            </w:r>
            <w:r w:rsidRPr="00CF3302">
              <w:rPr>
                <w:color w:val="000000"/>
                <w:sz w:val="26"/>
                <w:szCs w:val="26"/>
              </w:rPr>
              <w:t>зоны специализированной мал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>этажной общественной заст</w:t>
            </w:r>
            <w:r>
              <w:rPr>
                <w:color w:val="000000"/>
                <w:sz w:val="26"/>
                <w:szCs w:val="26"/>
              </w:rPr>
              <w:t xml:space="preserve">ройки </w:t>
            </w:r>
            <w:r w:rsidRPr="00CF3302">
              <w:rPr>
                <w:color w:val="000000"/>
                <w:sz w:val="26"/>
                <w:szCs w:val="26"/>
              </w:rPr>
              <w:t>(ОД-4.1)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1,46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5,90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1.1.7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975131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объектов дошкольного, н</w:t>
            </w:r>
            <w:r w:rsidRPr="00CF3302">
              <w:rPr>
                <w:color w:val="000000"/>
                <w:sz w:val="26"/>
                <w:szCs w:val="26"/>
              </w:rPr>
              <w:t>а</w:t>
            </w:r>
            <w:r w:rsidRPr="00CF3302">
              <w:rPr>
                <w:color w:val="000000"/>
                <w:sz w:val="26"/>
                <w:szCs w:val="26"/>
              </w:rPr>
              <w:t>чального общего, основного о</w:t>
            </w:r>
            <w:r w:rsidRPr="00CF3302">
              <w:rPr>
                <w:color w:val="000000"/>
                <w:sz w:val="26"/>
                <w:szCs w:val="26"/>
              </w:rPr>
              <w:t>б</w:t>
            </w:r>
            <w:r w:rsidRPr="00CF3302">
              <w:rPr>
                <w:color w:val="000000"/>
                <w:sz w:val="26"/>
                <w:szCs w:val="26"/>
              </w:rPr>
              <w:t>щего и среднего (полного) общего образования (ОД</w:t>
            </w:r>
            <w:r w:rsidR="00975131">
              <w:rPr>
                <w:color w:val="000000"/>
                <w:sz w:val="26"/>
                <w:szCs w:val="26"/>
              </w:rPr>
              <w:t>-</w:t>
            </w:r>
            <w:r w:rsidRPr="00CF3302">
              <w:rPr>
                <w:color w:val="000000"/>
                <w:sz w:val="26"/>
                <w:szCs w:val="26"/>
              </w:rPr>
              <w:t>5)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3,40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10,34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1.1.8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застройки жилыми домами</w:t>
            </w:r>
            <w:r>
              <w:rPr>
                <w:color w:val="000000"/>
                <w:sz w:val="26"/>
                <w:szCs w:val="26"/>
              </w:rPr>
              <w:t xml:space="preserve"> смешанной этажности</w:t>
            </w:r>
            <w:r w:rsidRPr="00CF3302">
              <w:rPr>
                <w:color w:val="000000"/>
                <w:sz w:val="26"/>
                <w:szCs w:val="26"/>
              </w:rPr>
              <w:t xml:space="preserve"> (Ж-1), </w:t>
            </w:r>
            <w:r>
              <w:rPr>
                <w:color w:val="000000"/>
                <w:sz w:val="26"/>
                <w:szCs w:val="26"/>
              </w:rPr>
              <w:t xml:space="preserve">       </w:t>
            </w:r>
            <w:r w:rsidRPr="00CF3302">
              <w:rPr>
                <w:color w:val="000000"/>
                <w:sz w:val="26"/>
                <w:szCs w:val="26"/>
              </w:rPr>
              <w:t>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65,77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58,14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73,63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1.1.8.1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многоэтажной жилой з</w:t>
            </w:r>
            <w:r w:rsidRPr="00CF3302">
              <w:rPr>
                <w:color w:val="000000"/>
                <w:sz w:val="26"/>
                <w:szCs w:val="26"/>
              </w:rPr>
              <w:t>а</w:t>
            </w:r>
            <w:r w:rsidRPr="00CF3302">
              <w:rPr>
                <w:color w:val="000000"/>
                <w:sz w:val="26"/>
                <w:szCs w:val="26"/>
              </w:rPr>
              <w:t xml:space="preserve">стройки 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15,49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1.1.8.2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мало- и среднеэтажной ж</w:t>
            </w:r>
            <w:r w:rsidRPr="00CF3302">
              <w:rPr>
                <w:color w:val="000000"/>
                <w:sz w:val="26"/>
                <w:szCs w:val="26"/>
              </w:rPr>
              <w:t>и</w:t>
            </w:r>
            <w:r w:rsidRPr="00CF3302">
              <w:rPr>
                <w:color w:val="000000"/>
                <w:sz w:val="26"/>
                <w:szCs w:val="26"/>
              </w:rPr>
              <w:t>лой застройки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65,77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58,14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58,14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1.1.9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коммунальных и складских объектов (П-2)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1,52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1,75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1.1.10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 xml:space="preserve">Зона улично-дорожной сети </w:t>
            </w:r>
            <w:r>
              <w:rPr>
                <w:sz w:val="26"/>
                <w:szCs w:val="26"/>
              </w:rPr>
              <w:t xml:space="preserve">           </w:t>
            </w:r>
            <w:r w:rsidRPr="00CF3302">
              <w:rPr>
                <w:sz w:val="26"/>
                <w:szCs w:val="26"/>
              </w:rPr>
              <w:t>(ИТ-3)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0,15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9,44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48,14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Зона объектов инженерной и</w:t>
            </w:r>
            <w:r w:rsidRPr="00CF3302">
              <w:rPr>
                <w:color w:val="000000"/>
                <w:sz w:val="26"/>
                <w:szCs w:val="26"/>
              </w:rPr>
              <w:t>н</w:t>
            </w:r>
            <w:r w:rsidRPr="00CF3302">
              <w:rPr>
                <w:color w:val="000000"/>
                <w:sz w:val="26"/>
                <w:szCs w:val="26"/>
              </w:rPr>
              <w:t>фраструктуры (ИТ-4)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0,02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1,00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1.1.12</w:t>
            </w:r>
          </w:p>
        </w:tc>
        <w:tc>
          <w:tcPr>
            <w:tcW w:w="3969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Зона стоянок для легковых авт</w:t>
            </w:r>
            <w:r w:rsidRPr="00CF3302">
              <w:rPr>
                <w:sz w:val="26"/>
                <w:szCs w:val="26"/>
              </w:rPr>
              <w:t>о</w:t>
            </w:r>
            <w:r w:rsidRPr="00CF3302">
              <w:rPr>
                <w:sz w:val="26"/>
                <w:szCs w:val="26"/>
              </w:rPr>
              <w:t>мобилей (СА)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0,92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2,02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1.1.13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Зона объектов санитарно-техни</w:t>
            </w:r>
            <w:r>
              <w:rPr>
                <w:iCs/>
                <w:color w:val="000000"/>
                <w:sz w:val="26"/>
                <w:szCs w:val="26"/>
              </w:rPr>
              <w:t>-</w:t>
            </w:r>
            <w:r w:rsidRPr="00CF3302">
              <w:rPr>
                <w:iCs/>
                <w:color w:val="000000"/>
                <w:sz w:val="26"/>
                <w:szCs w:val="26"/>
              </w:rPr>
              <w:t>ческого назначения (С-2)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50,05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50,05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1.1.14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Территории муниципального р</w:t>
            </w:r>
            <w:r w:rsidRPr="00CF3302">
              <w:rPr>
                <w:iCs/>
                <w:color w:val="000000"/>
                <w:sz w:val="26"/>
                <w:szCs w:val="26"/>
              </w:rPr>
              <w:t>е</w:t>
            </w:r>
            <w:r w:rsidRPr="00CF3302">
              <w:rPr>
                <w:iCs/>
                <w:color w:val="000000"/>
                <w:sz w:val="26"/>
                <w:szCs w:val="26"/>
              </w:rPr>
              <w:t>зерва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67,08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52,38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-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1.2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Обеспеченность территориями озеленения общего пользования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кв. м/</w:t>
            </w:r>
          </w:p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человека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3,8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8,9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Население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Численность населения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чело</w:t>
            </w:r>
            <w:r w:rsidRPr="00CF3302">
              <w:rPr>
                <w:color w:val="000000"/>
                <w:sz w:val="26"/>
                <w:szCs w:val="26"/>
              </w:rPr>
              <w:t>век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11,18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28,02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2.2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Плотность населения планир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>вочного района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чел./га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61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153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2.3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Плотность населения микрора</w:t>
            </w:r>
            <w:r w:rsidRPr="00CF3302">
              <w:rPr>
                <w:color w:val="000000"/>
                <w:sz w:val="26"/>
                <w:szCs w:val="26"/>
              </w:rPr>
              <w:t>й</w:t>
            </w:r>
            <w:r w:rsidRPr="00CF3302">
              <w:rPr>
                <w:color w:val="000000"/>
                <w:sz w:val="26"/>
                <w:szCs w:val="26"/>
              </w:rPr>
              <w:t>онов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975131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чел./га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171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280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keepNext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lastRenderedPageBreak/>
              <w:t>3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:rsidR="00144025" w:rsidRPr="00CF3302" w:rsidRDefault="00144025" w:rsidP="00EA08A7">
            <w:pPr>
              <w:keepNext/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Жилищный фонд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Средняя обеспеченность насел</w:t>
            </w:r>
            <w:r w:rsidRPr="00CF3302">
              <w:rPr>
                <w:color w:val="000000"/>
                <w:sz w:val="26"/>
                <w:szCs w:val="26"/>
              </w:rPr>
              <w:t>е</w:t>
            </w:r>
            <w:r w:rsidRPr="00CF3302">
              <w:rPr>
                <w:color w:val="000000"/>
                <w:sz w:val="26"/>
                <w:szCs w:val="26"/>
              </w:rPr>
              <w:t>ния общей площадью жилья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кв. м/</w:t>
            </w:r>
          </w:p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человека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24,6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27,8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3.2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Общий объем жилищного стро</w:t>
            </w:r>
            <w:r w:rsidRPr="00CF3302">
              <w:rPr>
                <w:color w:val="000000"/>
                <w:sz w:val="26"/>
                <w:szCs w:val="26"/>
              </w:rPr>
              <w:t>и</w:t>
            </w:r>
            <w:r w:rsidRPr="00CF3302">
              <w:rPr>
                <w:color w:val="000000"/>
                <w:sz w:val="26"/>
                <w:szCs w:val="26"/>
              </w:rPr>
              <w:t>тельства,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 м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274,9</w:t>
            </w:r>
          </w:p>
        </w:tc>
        <w:tc>
          <w:tcPr>
            <w:tcW w:w="992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sz w:val="26"/>
                <w:szCs w:val="26"/>
              </w:rPr>
            </w:pPr>
            <w:r w:rsidRPr="00CF3302">
              <w:rPr>
                <w:bCs/>
                <w:sz w:val="26"/>
                <w:szCs w:val="26"/>
              </w:rPr>
              <w:t>780,2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3.2.1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Мало- и среднеэтажной застройки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 м</w:t>
            </w:r>
          </w:p>
        </w:tc>
        <w:tc>
          <w:tcPr>
            <w:tcW w:w="1133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 -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274,9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274,9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3.2.2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Многоэтажной застройки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 м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 -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505,3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tcBorders>
              <w:top w:val="nil"/>
            </w:tcBorders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8930" w:type="dxa"/>
            <w:gridSpan w:val="5"/>
            <w:tcBorders>
              <w:top w:val="nil"/>
            </w:tcBorders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Объекты социального и культурно-бытового обслуживания населения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4.1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Детские дошкольные учреждения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326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981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4.2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Общеобразовательные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1072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3223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4.3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Детские школы искусств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320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4.4</w:t>
            </w:r>
          </w:p>
        </w:tc>
        <w:tc>
          <w:tcPr>
            <w:tcW w:w="3969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Детско-юношеские спортивные школы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учащихся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170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420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4.5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Поликлиники-амбулатории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посещений в смену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400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4.6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Предприятия торговли всех в</w:t>
            </w:r>
            <w:r w:rsidRPr="00CF3302">
              <w:rPr>
                <w:color w:val="000000"/>
                <w:sz w:val="26"/>
                <w:szCs w:val="26"/>
              </w:rPr>
              <w:t>и</w:t>
            </w:r>
            <w:r w:rsidRPr="00CF3302">
              <w:rPr>
                <w:color w:val="000000"/>
                <w:sz w:val="26"/>
                <w:szCs w:val="26"/>
              </w:rPr>
              <w:t>дов,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 м           торг</w:t>
            </w:r>
            <w:r>
              <w:rPr>
                <w:color w:val="000000"/>
                <w:sz w:val="26"/>
                <w:szCs w:val="26"/>
              </w:rPr>
              <w:t>овой</w:t>
            </w:r>
            <w:r w:rsidRPr="00CF3302">
              <w:rPr>
                <w:color w:val="000000"/>
                <w:sz w:val="26"/>
                <w:szCs w:val="26"/>
              </w:rPr>
              <w:t xml:space="preserve"> пл</w:t>
            </w:r>
            <w:r>
              <w:rPr>
                <w:color w:val="000000"/>
                <w:sz w:val="26"/>
                <w:szCs w:val="26"/>
              </w:rPr>
              <w:t>ощади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2,5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18,6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4.6.1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Повседневного обслуживания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 м           торг</w:t>
            </w:r>
            <w:r>
              <w:rPr>
                <w:color w:val="000000"/>
                <w:sz w:val="26"/>
                <w:szCs w:val="26"/>
              </w:rPr>
              <w:t>овой</w:t>
            </w:r>
            <w:r w:rsidRPr="00CF3302">
              <w:rPr>
                <w:color w:val="000000"/>
                <w:sz w:val="26"/>
                <w:szCs w:val="26"/>
              </w:rPr>
              <w:t xml:space="preserve"> пл</w:t>
            </w:r>
            <w:r>
              <w:rPr>
                <w:color w:val="000000"/>
                <w:sz w:val="26"/>
                <w:szCs w:val="26"/>
              </w:rPr>
              <w:t>ощади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2,5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4.7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Учреждения культуры, искусства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посадочных мест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300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4.8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Физкультурно-спортивные залы, помещения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кв. м </w:t>
            </w:r>
          </w:p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пола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2000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4000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4.9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Плавательные бассейны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кв. м зеркала воды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438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625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4.10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Бани-сауны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мест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140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4.11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Всего общественной недвижим</w:t>
            </w:r>
            <w:r w:rsidRPr="00CF3302">
              <w:rPr>
                <w:color w:val="000000"/>
                <w:sz w:val="26"/>
                <w:szCs w:val="26"/>
              </w:rPr>
              <w:t>о</w:t>
            </w:r>
            <w:r w:rsidRPr="00CF3302">
              <w:rPr>
                <w:color w:val="000000"/>
                <w:sz w:val="26"/>
                <w:szCs w:val="26"/>
              </w:rPr>
              <w:t xml:space="preserve">сти, в том числе: 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 м           общ</w:t>
            </w:r>
            <w:r>
              <w:rPr>
                <w:color w:val="000000"/>
                <w:sz w:val="26"/>
                <w:szCs w:val="26"/>
              </w:rPr>
              <w:t>ей</w:t>
            </w:r>
            <w:r w:rsidRPr="00CF3302">
              <w:rPr>
                <w:color w:val="000000"/>
                <w:sz w:val="26"/>
                <w:szCs w:val="26"/>
              </w:rPr>
              <w:t xml:space="preserve"> пл</w:t>
            </w:r>
            <w:r>
              <w:rPr>
                <w:color w:val="000000"/>
                <w:sz w:val="26"/>
                <w:szCs w:val="26"/>
              </w:rPr>
              <w:t>о</w:t>
            </w:r>
            <w:r>
              <w:rPr>
                <w:color w:val="000000"/>
                <w:sz w:val="26"/>
                <w:szCs w:val="26"/>
              </w:rPr>
              <w:t>щади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41,5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251,8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4.11.1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keepLines/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Коммерческой недвижимости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кв.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м           общ</w:t>
            </w:r>
            <w:r>
              <w:rPr>
                <w:color w:val="000000"/>
                <w:sz w:val="26"/>
                <w:szCs w:val="26"/>
              </w:rPr>
              <w:t>ей</w:t>
            </w:r>
            <w:r w:rsidRPr="00CF3302">
              <w:rPr>
                <w:color w:val="000000"/>
                <w:sz w:val="26"/>
                <w:szCs w:val="26"/>
              </w:rPr>
              <w:t xml:space="preserve"> пл</w:t>
            </w:r>
            <w:r>
              <w:rPr>
                <w:color w:val="000000"/>
                <w:sz w:val="26"/>
                <w:szCs w:val="26"/>
              </w:rPr>
              <w:t>о</w:t>
            </w:r>
            <w:r>
              <w:rPr>
                <w:color w:val="000000"/>
                <w:sz w:val="26"/>
                <w:szCs w:val="26"/>
              </w:rPr>
              <w:t>щади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7,7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keepLines/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156,3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keepNext/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:rsidR="00144025" w:rsidRPr="00CF3302" w:rsidRDefault="00144025" w:rsidP="00EA08A7">
            <w:pPr>
              <w:keepNext/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Транспортная инфраструктура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Протяженность улично-дорожной сети,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3,45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7,48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Магистральные улицы всего, из них: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1,95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4,87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5.1.1.1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Непрерывного (скоростного)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0,69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5.1.1.2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Общегородские регулируемого движения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0,85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1,74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5.1.1.3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Районного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1,10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2,44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5.1.2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Улицы местного значения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/>
                <w:iCs/>
                <w:color w:val="000000"/>
                <w:sz w:val="26"/>
                <w:szCs w:val="26"/>
              </w:rPr>
            </w:pPr>
            <w:r w:rsidRPr="00CF3302">
              <w:rPr>
                <w:i/>
                <w:i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1,50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iCs/>
                <w:color w:val="000000"/>
                <w:sz w:val="26"/>
                <w:szCs w:val="26"/>
              </w:rPr>
            </w:pPr>
            <w:r w:rsidRPr="00CF3302">
              <w:rPr>
                <w:iCs/>
                <w:color w:val="000000"/>
                <w:sz w:val="26"/>
                <w:szCs w:val="26"/>
              </w:rPr>
              <w:t>2,61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5.2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Плотность улично-дорожной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км/кв. 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0,5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1,9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4,1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5.3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Плотность магистральной сети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975131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км/кв. 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0,5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1,1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2,7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lastRenderedPageBreak/>
              <w:t>5.4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Протяженность линий общес</w:t>
            </w:r>
            <w:r w:rsidRPr="00CF3302">
              <w:rPr>
                <w:color w:val="000000"/>
                <w:sz w:val="26"/>
                <w:szCs w:val="26"/>
              </w:rPr>
              <w:t>т</w:t>
            </w:r>
            <w:r w:rsidRPr="00CF3302">
              <w:rPr>
                <w:color w:val="000000"/>
                <w:sz w:val="26"/>
                <w:szCs w:val="26"/>
              </w:rPr>
              <w:t>венного транспорта,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1,60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iCs/>
                <w:color w:val="000000"/>
                <w:sz w:val="26"/>
                <w:szCs w:val="26"/>
              </w:rPr>
            </w:pPr>
            <w:r w:rsidRPr="00CF3302">
              <w:rPr>
                <w:bCs/>
                <w:iCs/>
                <w:color w:val="000000"/>
                <w:sz w:val="26"/>
                <w:szCs w:val="26"/>
              </w:rPr>
              <w:t>5,58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5.4.1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Автобуса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0,85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1,60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4,20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5.4.2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Экспресс-автобуса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0,69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5.4.3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Скоростного трамвая (или метро)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км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0,69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5.5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Парковочных мест, в том числе</w:t>
            </w:r>
            <w:r w:rsidR="00EA08A7">
              <w:rPr>
                <w:color w:val="000000"/>
                <w:sz w:val="26"/>
                <w:szCs w:val="26"/>
              </w:rPr>
              <w:t>: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144025" w:rsidRPr="00CF3302" w:rsidRDefault="00144025" w:rsidP="00EA08A7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машино-мест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4,55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13,55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5.5.1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В крытых паркингах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машино-мест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0,5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3,50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5.5.2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На открытых стоянках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машино-мест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4,05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10,06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bCs/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8930" w:type="dxa"/>
            <w:gridSpan w:val="5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bCs/>
                <w:color w:val="000000"/>
                <w:sz w:val="26"/>
                <w:szCs w:val="26"/>
              </w:rPr>
              <w:t>Инженерное оборудование и благоустройство территории</w:t>
            </w:r>
            <w:r w:rsidRPr="00CF3302">
              <w:rPr>
                <w:color w:val="000000"/>
                <w:sz w:val="26"/>
                <w:szCs w:val="26"/>
              </w:rPr>
              <w:t> 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Водопотребление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left="-57" w:right="-57"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куб.</w:t>
            </w:r>
            <w:r>
              <w:rPr>
                <w:color w:val="000000"/>
                <w:sz w:val="26"/>
                <w:szCs w:val="26"/>
              </w:rPr>
              <w:t> </w:t>
            </w:r>
            <w:r w:rsidRPr="00CF3302">
              <w:rPr>
                <w:color w:val="000000"/>
                <w:sz w:val="26"/>
                <w:szCs w:val="26"/>
              </w:rPr>
              <w:t>м/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сутки</w:t>
            </w:r>
          </w:p>
        </w:tc>
        <w:tc>
          <w:tcPr>
            <w:tcW w:w="1133" w:type="dxa"/>
            <w:shd w:val="clear" w:color="auto" w:fill="auto"/>
            <w:noWrap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4,48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10,56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6.2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 xml:space="preserve">Водоотведение 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975131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куб.</w:t>
            </w:r>
            <w:r>
              <w:rPr>
                <w:color w:val="000000"/>
                <w:sz w:val="26"/>
                <w:szCs w:val="26"/>
              </w:rPr>
              <w:t> </w:t>
            </w:r>
            <w:r w:rsidRPr="00CF3302">
              <w:rPr>
                <w:color w:val="000000"/>
                <w:sz w:val="26"/>
                <w:szCs w:val="26"/>
              </w:rPr>
              <w:t>м/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сутки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3,89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9,58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6.3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Отведение ливневых стоков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куб.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м/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</w:p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сутки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332,8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6.4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Электрическая нагрузка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МВт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5,88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15,57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6.5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Годовое потребление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млн.</w:t>
            </w:r>
            <w:r w:rsidRPr="00CF3302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куб. м/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год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13,51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13,51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6.6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Часовой расход природного газа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тыс. куб.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м/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час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4,68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4,68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6.7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Потребление тепла на отопление, вентиляцию, горячее водоснабж</w:t>
            </w:r>
            <w:r w:rsidRPr="00CF3302">
              <w:rPr>
                <w:color w:val="000000"/>
                <w:sz w:val="26"/>
                <w:szCs w:val="26"/>
              </w:rPr>
              <w:t>е</w:t>
            </w:r>
            <w:r w:rsidRPr="00CF3302">
              <w:rPr>
                <w:color w:val="000000"/>
                <w:sz w:val="26"/>
                <w:szCs w:val="26"/>
              </w:rPr>
              <w:t>ние, в том числе: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Гкал/час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sz w:val="26"/>
                <w:szCs w:val="26"/>
              </w:rPr>
            </w:pPr>
            <w:r w:rsidRPr="00CF3302">
              <w:rPr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24,00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78,05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6.7.1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От централизованных источников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Гкал/час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54,05</w:t>
            </w:r>
          </w:p>
        </w:tc>
      </w:tr>
      <w:tr w:rsidR="00144025" w:rsidRPr="00CF3302" w:rsidTr="00EA08A7">
        <w:trPr>
          <w:cantSplit/>
          <w:trHeight w:val="20"/>
        </w:trPr>
        <w:tc>
          <w:tcPr>
            <w:tcW w:w="935" w:type="dxa"/>
            <w:shd w:val="clear" w:color="auto" w:fill="auto"/>
            <w:tcMar>
              <w:left w:w="28" w:type="dxa"/>
              <w:right w:w="28" w:type="dxa"/>
            </w:tcMar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6.8</w:t>
            </w:r>
          </w:p>
        </w:tc>
        <w:tc>
          <w:tcPr>
            <w:tcW w:w="3969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Количество твердых бытовых о</w:t>
            </w:r>
            <w:r w:rsidRPr="00CF3302">
              <w:rPr>
                <w:color w:val="000000"/>
                <w:sz w:val="26"/>
                <w:szCs w:val="26"/>
              </w:rPr>
              <w:t>т</w:t>
            </w:r>
            <w:r w:rsidRPr="00CF3302">
              <w:rPr>
                <w:color w:val="000000"/>
                <w:sz w:val="26"/>
                <w:szCs w:val="26"/>
              </w:rPr>
              <w:t xml:space="preserve">ходов </w:t>
            </w:r>
          </w:p>
        </w:tc>
        <w:tc>
          <w:tcPr>
            <w:tcW w:w="1701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куб.</w:t>
            </w:r>
            <w:r w:rsidRPr="00CF3302">
              <w:rPr>
                <w:color w:val="000000"/>
                <w:sz w:val="26"/>
                <w:szCs w:val="26"/>
                <w:lang w:val="en-US"/>
              </w:rPr>
              <w:t xml:space="preserve"> </w:t>
            </w:r>
            <w:r w:rsidRPr="00CF3302">
              <w:rPr>
                <w:color w:val="000000"/>
                <w:sz w:val="26"/>
                <w:szCs w:val="26"/>
              </w:rPr>
              <w:t>м/сут</w:t>
            </w:r>
            <w:r w:rsidRPr="00CF3302">
              <w:rPr>
                <w:color w:val="000000"/>
                <w:sz w:val="26"/>
                <w:szCs w:val="26"/>
                <w:lang w:val="en-US"/>
              </w:rPr>
              <w:t>ки</w:t>
            </w:r>
          </w:p>
        </w:tc>
        <w:tc>
          <w:tcPr>
            <w:tcW w:w="1133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135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53</w:t>
            </w:r>
          </w:p>
        </w:tc>
        <w:tc>
          <w:tcPr>
            <w:tcW w:w="992" w:type="dxa"/>
            <w:shd w:val="clear" w:color="auto" w:fill="auto"/>
            <w:hideMark/>
          </w:tcPr>
          <w:p w:rsidR="00144025" w:rsidRPr="00CF3302" w:rsidRDefault="00144025" w:rsidP="00EA08A7">
            <w:pPr>
              <w:ind w:firstLine="0"/>
              <w:jc w:val="center"/>
              <w:rPr>
                <w:color w:val="000000"/>
                <w:sz w:val="26"/>
                <w:szCs w:val="26"/>
              </w:rPr>
            </w:pPr>
            <w:r w:rsidRPr="00CF3302">
              <w:rPr>
                <w:color w:val="000000"/>
                <w:sz w:val="26"/>
                <w:szCs w:val="26"/>
              </w:rPr>
              <w:t>145</w:t>
            </w:r>
          </w:p>
        </w:tc>
      </w:tr>
    </w:tbl>
    <w:p w:rsidR="00144025" w:rsidRDefault="00144025" w:rsidP="00144025">
      <w:pPr>
        <w:suppressAutoHyphens/>
        <w:rPr>
          <w:sz w:val="26"/>
          <w:szCs w:val="26"/>
        </w:rPr>
      </w:pPr>
    </w:p>
    <w:p w:rsidR="00975131" w:rsidRPr="00CF3302" w:rsidRDefault="00975131" w:rsidP="00144025">
      <w:pPr>
        <w:suppressAutoHyphens/>
        <w:rPr>
          <w:sz w:val="26"/>
          <w:szCs w:val="26"/>
        </w:rPr>
      </w:pPr>
    </w:p>
    <w:p w:rsidR="00290598" w:rsidRDefault="00144025" w:rsidP="00C26C80">
      <w:pPr>
        <w:suppressAutoHyphens/>
        <w:ind w:firstLine="0"/>
        <w:jc w:val="center"/>
      </w:pPr>
      <w:r w:rsidRPr="00CF3302">
        <w:rPr>
          <w:sz w:val="26"/>
          <w:szCs w:val="26"/>
        </w:rPr>
        <w:t>____________</w:t>
      </w:r>
      <w:r w:rsidR="00975131">
        <w:rPr>
          <w:sz w:val="26"/>
          <w:szCs w:val="26"/>
        </w:rPr>
        <w:t>_</w:t>
      </w:r>
    </w:p>
    <w:p w:rsidR="00290598" w:rsidRDefault="00290598" w:rsidP="00C26C80">
      <w:pPr>
        <w:suppressAutoHyphens/>
        <w:ind w:firstLine="0"/>
        <w:jc w:val="center"/>
        <w:sectPr w:rsidR="00290598" w:rsidSect="00030E2B">
          <w:pgSz w:w="11906" w:h="16838" w:code="9"/>
          <w:pgMar w:top="1134" w:right="567" w:bottom="567" w:left="1418" w:header="709" w:footer="74" w:gutter="0"/>
          <w:pgNumType w:start="1"/>
          <w:cols w:space="708"/>
          <w:titlePg/>
          <w:docGrid w:linePitch="381"/>
        </w:sectPr>
      </w:pPr>
    </w:p>
    <w:p w:rsidR="00290598" w:rsidRDefault="00EA08A7" w:rsidP="00C26C80">
      <w:pPr>
        <w:suppressAutoHyphens/>
        <w:ind w:firstLine="0"/>
        <w:jc w:val="center"/>
        <w:sectPr w:rsidR="00290598" w:rsidSect="00290598">
          <w:pgSz w:w="16838" w:h="11906" w:orient="landscape" w:code="9"/>
          <w:pgMar w:top="568" w:right="899" w:bottom="567" w:left="719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766401" cy="6899563"/>
            <wp:effectExtent l="19050" t="0" r="6249" b="0"/>
            <wp:docPr id="6" name="Рисунок 5" descr="Приложение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9973" cy="690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98" w:rsidRDefault="00EA08A7" w:rsidP="00C26C80">
      <w:pPr>
        <w:suppressAutoHyphens/>
        <w:ind w:firstLine="0"/>
        <w:jc w:val="center"/>
        <w:sectPr w:rsidR="00290598" w:rsidSect="00290598">
          <w:pgSz w:w="16838" w:h="11906" w:orient="landscape" w:code="9"/>
          <w:pgMar w:top="568" w:right="899" w:bottom="567" w:left="719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884971" cy="6989715"/>
            <wp:effectExtent l="19050" t="0" r="1979" b="0"/>
            <wp:docPr id="4" name="Рисунок 3" descr="Приложение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8063" cy="7006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98" w:rsidRDefault="00EA08A7" w:rsidP="00C26C80">
      <w:pPr>
        <w:suppressAutoHyphens/>
        <w:ind w:firstLine="0"/>
        <w:jc w:val="center"/>
        <w:sectPr w:rsidR="00290598" w:rsidSect="00290598">
          <w:pgSz w:w="16838" w:h="11906" w:orient="landscape" w:code="9"/>
          <w:pgMar w:top="568" w:right="899" w:bottom="567" w:left="719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706841" cy="6860958"/>
            <wp:effectExtent l="19050" t="0" r="8659" b="0"/>
            <wp:docPr id="5" name="Рисунок 4" descr="Приложение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9150" cy="689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98" w:rsidRPr="00290598" w:rsidRDefault="00535DAA" w:rsidP="00C26C80">
      <w:pPr>
        <w:suppressAutoHyphens/>
        <w:ind w:firstLine="0"/>
        <w:jc w:val="center"/>
      </w:pPr>
      <w:r w:rsidRPr="00535DAA">
        <w:rPr>
          <w:noProof/>
        </w:rPr>
        <w:lastRenderedPageBreak/>
        <w:drawing>
          <wp:inline distT="0" distB="0" distL="0" distR="0">
            <wp:extent cx="9801844" cy="6930200"/>
            <wp:effectExtent l="19050" t="0" r="8906" b="0"/>
            <wp:docPr id="10" name="Рисунок 9" descr="Приложение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8912" cy="693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0598" w:rsidRPr="00290598" w:rsidSect="00290598">
      <w:pgSz w:w="16838" w:h="11906" w:orient="landscape" w:code="9"/>
      <w:pgMar w:top="568" w:right="899" w:bottom="567" w:left="719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572" w:rsidRDefault="007C2572" w:rsidP="007B56B1">
      <w:r>
        <w:separator/>
      </w:r>
    </w:p>
    <w:p w:rsidR="007C2572" w:rsidRDefault="007C2572"/>
  </w:endnote>
  <w:endnote w:type="continuationSeparator" w:id="0">
    <w:p w:rsidR="007C2572" w:rsidRDefault="007C2572" w:rsidP="007B56B1">
      <w:r>
        <w:continuationSeparator/>
      </w:r>
    </w:p>
    <w:p w:rsidR="007C2572" w:rsidRDefault="007C2572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D8" w:rsidRPr="00B01220" w:rsidRDefault="00A776D8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572" w:rsidRDefault="007C2572" w:rsidP="007B56B1">
      <w:r>
        <w:separator/>
      </w:r>
    </w:p>
    <w:p w:rsidR="007C2572" w:rsidRDefault="007C2572"/>
  </w:footnote>
  <w:footnote w:type="continuationSeparator" w:id="0">
    <w:p w:rsidR="007C2572" w:rsidRDefault="007C2572" w:rsidP="007B56B1">
      <w:r>
        <w:continuationSeparator/>
      </w:r>
    </w:p>
    <w:p w:rsidR="007C2572" w:rsidRDefault="007C2572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D8" w:rsidRDefault="00834FD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A776D8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776D8" w:rsidRDefault="00A776D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D8" w:rsidRDefault="00834FD1" w:rsidP="00E443B0">
    <w:pPr>
      <w:pStyle w:val="a3"/>
      <w:ind w:firstLine="0"/>
      <w:jc w:val="center"/>
    </w:pPr>
    <w:r w:rsidRPr="0087283C">
      <w:rPr>
        <w:sz w:val="24"/>
      </w:rPr>
      <w:fldChar w:fldCharType="begin"/>
    </w:r>
    <w:r w:rsidR="00A776D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A776D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76D8" w:rsidRDefault="00834FD1" w:rsidP="009E0E53">
    <w:pPr>
      <w:pStyle w:val="a3"/>
      <w:ind w:right="-2" w:firstLine="0"/>
      <w:jc w:val="center"/>
      <w:rPr>
        <w:rStyle w:val="a4"/>
        <w:sz w:val="24"/>
      </w:rPr>
    </w:pPr>
    <w:r w:rsidRPr="0087283C">
      <w:rPr>
        <w:rStyle w:val="a4"/>
        <w:sz w:val="24"/>
      </w:rPr>
      <w:fldChar w:fldCharType="begin"/>
    </w:r>
    <w:r w:rsidR="00A776D8" w:rsidRPr="0087283C">
      <w:rPr>
        <w:rStyle w:val="a4"/>
        <w:sz w:val="24"/>
      </w:rPr>
      <w:instrText xml:space="preserve"> PAGE </w:instrText>
    </w:r>
    <w:r w:rsidRPr="0087283C">
      <w:rPr>
        <w:rStyle w:val="a4"/>
        <w:sz w:val="24"/>
      </w:rPr>
      <w:fldChar w:fldCharType="separate"/>
    </w:r>
    <w:r w:rsidR="00E13213">
      <w:rPr>
        <w:rStyle w:val="a4"/>
        <w:noProof/>
        <w:sz w:val="24"/>
      </w:rPr>
      <w:t>12</w:t>
    </w:r>
    <w:r w:rsidRPr="0087283C">
      <w:rPr>
        <w:rStyle w:val="a4"/>
        <w:sz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5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18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2"/>
  </w:num>
  <w:num w:numId="3">
    <w:abstractNumId w:val="12"/>
  </w:num>
  <w:num w:numId="4">
    <w:abstractNumId w:val="26"/>
  </w:num>
  <w:num w:numId="5">
    <w:abstractNumId w:val="30"/>
  </w:num>
  <w:num w:numId="6">
    <w:abstractNumId w:val="18"/>
  </w:num>
  <w:num w:numId="7">
    <w:abstractNumId w:val="32"/>
  </w:num>
  <w:num w:numId="8">
    <w:abstractNumId w:val="33"/>
  </w:num>
  <w:num w:numId="9">
    <w:abstractNumId w:val="28"/>
  </w:num>
  <w:num w:numId="10">
    <w:abstractNumId w:val="11"/>
  </w:num>
  <w:num w:numId="11">
    <w:abstractNumId w:val="15"/>
  </w:num>
  <w:num w:numId="12">
    <w:abstractNumId w:val="29"/>
  </w:num>
  <w:num w:numId="13">
    <w:abstractNumId w:val="24"/>
  </w:num>
  <w:num w:numId="14">
    <w:abstractNumId w:val="27"/>
  </w:num>
  <w:num w:numId="15">
    <w:abstractNumId w:val="23"/>
  </w:num>
  <w:num w:numId="16">
    <w:abstractNumId w:val="16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31"/>
  </w:num>
  <w:num w:numId="28">
    <w:abstractNumId w:val="25"/>
  </w:num>
  <w:num w:numId="29">
    <w:abstractNumId w:val="20"/>
  </w:num>
  <w:num w:numId="30">
    <w:abstractNumId w:val="14"/>
  </w:num>
  <w:num w:numId="31">
    <w:abstractNumId w:val="13"/>
  </w:num>
  <w:num w:numId="32">
    <w:abstractNumId w:val="21"/>
  </w:num>
  <w:num w:numId="33">
    <w:abstractNumId w:val="34"/>
  </w:num>
  <w:num w:numId="34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hideSpellingErrors/>
  <w:hideGrammaticalErrors/>
  <w:attachedTemplate r:id="rId1"/>
  <w:defaultTabStop w:val="720"/>
  <w:autoHyphenation/>
  <w:consecutiveHyphenLimit w:val="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6E98"/>
    <w:rsid w:val="000075B6"/>
    <w:rsid w:val="00011AEA"/>
    <w:rsid w:val="000120C5"/>
    <w:rsid w:val="00012254"/>
    <w:rsid w:val="00012BC2"/>
    <w:rsid w:val="00013F14"/>
    <w:rsid w:val="00017DC0"/>
    <w:rsid w:val="000201A5"/>
    <w:rsid w:val="00020E33"/>
    <w:rsid w:val="00023CC8"/>
    <w:rsid w:val="0002407E"/>
    <w:rsid w:val="000241D9"/>
    <w:rsid w:val="00025F4B"/>
    <w:rsid w:val="00026B7F"/>
    <w:rsid w:val="000272F1"/>
    <w:rsid w:val="00030E2B"/>
    <w:rsid w:val="000314B6"/>
    <w:rsid w:val="00031B0B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EE8"/>
    <w:rsid w:val="0005600A"/>
    <w:rsid w:val="00056D44"/>
    <w:rsid w:val="00057B46"/>
    <w:rsid w:val="00061572"/>
    <w:rsid w:val="000625FC"/>
    <w:rsid w:val="00064229"/>
    <w:rsid w:val="000672F4"/>
    <w:rsid w:val="00067F1C"/>
    <w:rsid w:val="00072E4D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5A9D"/>
    <w:rsid w:val="00086655"/>
    <w:rsid w:val="0008717C"/>
    <w:rsid w:val="00087B60"/>
    <w:rsid w:val="00087C9F"/>
    <w:rsid w:val="00092D47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6945"/>
    <w:rsid w:val="00117802"/>
    <w:rsid w:val="00117E9B"/>
    <w:rsid w:val="00120699"/>
    <w:rsid w:val="001215FA"/>
    <w:rsid w:val="001217D3"/>
    <w:rsid w:val="00124ED8"/>
    <w:rsid w:val="001255E7"/>
    <w:rsid w:val="001264D1"/>
    <w:rsid w:val="0012733A"/>
    <w:rsid w:val="001273F1"/>
    <w:rsid w:val="00133E90"/>
    <w:rsid w:val="001349DA"/>
    <w:rsid w:val="00137009"/>
    <w:rsid w:val="00141731"/>
    <w:rsid w:val="00142032"/>
    <w:rsid w:val="00142A48"/>
    <w:rsid w:val="00144025"/>
    <w:rsid w:val="00144120"/>
    <w:rsid w:val="001463AF"/>
    <w:rsid w:val="00146D51"/>
    <w:rsid w:val="001470A7"/>
    <w:rsid w:val="00147A91"/>
    <w:rsid w:val="0015004A"/>
    <w:rsid w:val="0015383F"/>
    <w:rsid w:val="0016022C"/>
    <w:rsid w:val="00160B30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728F"/>
    <w:rsid w:val="00177976"/>
    <w:rsid w:val="00181586"/>
    <w:rsid w:val="00181C22"/>
    <w:rsid w:val="00181DA2"/>
    <w:rsid w:val="00182FED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9BA"/>
    <w:rsid w:val="00197CD2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553A"/>
    <w:rsid w:val="001D7B31"/>
    <w:rsid w:val="001E1672"/>
    <w:rsid w:val="001E1BBA"/>
    <w:rsid w:val="001E45E9"/>
    <w:rsid w:val="001E6117"/>
    <w:rsid w:val="001E65A7"/>
    <w:rsid w:val="001E7DBC"/>
    <w:rsid w:val="001F2A12"/>
    <w:rsid w:val="001F399F"/>
    <w:rsid w:val="001F50C2"/>
    <w:rsid w:val="001F6479"/>
    <w:rsid w:val="001F7454"/>
    <w:rsid w:val="00201283"/>
    <w:rsid w:val="00201B08"/>
    <w:rsid w:val="0020373F"/>
    <w:rsid w:val="002049B8"/>
    <w:rsid w:val="0020762E"/>
    <w:rsid w:val="00211CB7"/>
    <w:rsid w:val="00211DBC"/>
    <w:rsid w:val="00211F51"/>
    <w:rsid w:val="0021203D"/>
    <w:rsid w:val="00213F11"/>
    <w:rsid w:val="00213F9D"/>
    <w:rsid w:val="00215372"/>
    <w:rsid w:val="00216519"/>
    <w:rsid w:val="00216FE5"/>
    <w:rsid w:val="002171C5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234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69D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90598"/>
    <w:rsid w:val="00291DF6"/>
    <w:rsid w:val="00291DF7"/>
    <w:rsid w:val="00291ED8"/>
    <w:rsid w:val="002943E5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D0B23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4F19"/>
    <w:rsid w:val="002E7D3D"/>
    <w:rsid w:val="002F0B62"/>
    <w:rsid w:val="002F1D74"/>
    <w:rsid w:val="002F575E"/>
    <w:rsid w:val="002F5BE4"/>
    <w:rsid w:val="002F5FBC"/>
    <w:rsid w:val="002F6139"/>
    <w:rsid w:val="002F7467"/>
    <w:rsid w:val="0030051D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4F4B"/>
    <w:rsid w:val="00355B66"/>
    <w:rsid w:val="00357391"/>
    <w:rsid w:val="00362525"/>
    <w:rsid w:val="00362667"/>
    <w:rsid w:val="00364EC5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00F4"/>
    <w:rsid w:val="003908FB"/>
    <w:rsid w:val="00391103"/>
    <w:rsid w:val="003918E4"/>
    <w:rsid w:val="00392FB5"/>
    <w:rsid w:val="00394DCC"/>
    <w:rsid w:val="00395771"/>
    <w:rsid w:val="003964B4"/>
    <w:rsid w:val="003A3D8E"/>
    <w:rsid w:val="003A5BF8"/>
    <w:rsid w:val="003A6F83"/>
    <w:rsid w:val="003A6FBE"/>
    <w:rsid w:val="003B0422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C05A9"/>
    <w:rsid w:val="003C3487"/>
    <w:rsid w:val="003C5511"/>
    <w:rsid w:val="003C67EC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17EC"/>
    <w:rsid w:val="003F1D3D"/>
    <w:rsid w:val="003F3027"/>
    <w:rsid w:val="003F45E1"/>
    <w:rsid w:val="003F4686"/>
    <w:rsid w:val="003F531C"/>
    <w:rsid w:val="003F5E98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4658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28"/>
    <w:rsid w:val="004418D6"/>
    <w:rsid w:val="004432E8"/>
    <w:rsid w:val="0044425E"/>
    <w:rsid w:val="004442C9"/>
    <w:rsid w:val="0044602E"/>
    <w:rsid w:val="00446C02"/>
    <w:rsid w:val="00447E72"/>
    <w:rsid w:val="00450E82"/>
    <w:rsid w:val="0045245C"/>
    <w:rsid w:val="00452ED3"/>
    <w:rsid w:val="00454F2F"/>
    <w:rsid w:val="004558ED"/>
    <w:rsid w:val="004577DB"/>
    <w:rsid w:val="00457928"/>
    <w:rsid w:val="00457DF4"/>
    <w:rsid w:val="00461A47"/>
    <w:rsid w:val="004636CD"/>
    <w:rsid w:val="00464926"/>
    <w:rsid w:val="004665F8"/>
    <w:rsid w:val="0046703F"/>
    <w:rsid w:val="00467DFC"/>
    <w:rsid w:val="004718EF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93651"/>
    <w:rsid w:val="00495807"/>
    <w:rsid w:val="0049593F"/>
    <w:rsid w:val="00496F4E"/>
    <w:rsid w:val="004972AA"/>
    <w:rsid w:val="004A1D3D"/>
    <w:rsid w:val="004A1F1F"/>
    <w:rsid w:val="004A2047"/>
    <w:rsid w:val="004A4205"/>
    <w:rsid w:val="004A5075"/>
    <w:rsid w:val="004B1435"/>
    <w:rsid w:val="004B17CC"/>
    <w:rsid w:val="004B73FF"/>
    <w:rsid w:val="004C1CF0"/>
    <w:rsid w:val="004C1DDC"/>
    <w:rsid w:val="004C2ECA"/>
    <w:rsid w:val="004C4885"/>
    <w:rsid w:val="004C6546"/>
    <w:rsid w:val="004C7286"/>
    <w:rsid w:val="004D12B7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54CA"/>
    <w:rsid w:val="004E6D7B"/>
    <w:rsid w:val="004E7D32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98D"/>
    <w:rsid w:val="00503EDB"/>
    <w:rsid w:val="00505E8C"/>
    <w:rsid w:val="00513287"/>
    <w:rsid w:val="005139EB"/>
    <w:rsid w:val="005139F9"/>
    <w:rsid w:val="00513EF2"/>
    <w:rsid w:val="0051589B"/>
    <w:rsid w:val="005171CC"/>
    <w:rsid w:val="00517A6E"/>
    <w:rsid w:val="00522690"/>
    <w:rsid w:val="005227A0"/>
    <w:rsid w:val="00523B77"/>
    <w:rsid w:val="00524C4D"/>
    <w:rsid w:val="00524F4C"/>
    <w:rsid w:val="005259AD"/>
    <w:rsid w:val="00526FDC"/>
    <w:rsid w:val="0052714F"/>
    <w:rsid w:val="0053280E"/>
    <w:rsid w:val="005339A9"/>
    <w:rsid w:val="005348FF"/>
    <w:rsid w:val="00535C99"/>
    <w:rsid w:val="00535DAA"/>
    <w:rsid w:val="005378BF"/>
    <w:rsid w:val="005401AE"/>
    <w:rsid w:val="00541172"/>
    <w:rsid w:val="0054179B"/>
    <w:rsid w:val="0054530C"/>
    <w:rsid w:val="0054564B"/>
    <w:rsid w:val="0055191C"/>
    <w:rsid w:val="00552929"/>
    <w:rsid w:val="00555792"/>
    <w:rsid w:val="00557ACE"/>
    <w:rsid w:val="0056079A"/>
    <w:rsid w:val="005622F7"/>
    <w:rsid w:val="00563C46"/>
    <w:rsid w:val="00565141"/>
    <w:rsid w:val="00567A73"/>
    <w:rsid w:val="00571F3C"/>
    <w:rsid w:val="0057296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C91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11D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5DFA"/>
    <w:rsid w:val="005D5F80"/>
    <w:rsid w:val="005D6265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116E8"/>
    <w:rsid w:val="006122BE"/>
    <w:rsid w:val="00612F89"/>
    <w:rsid w:val="006135FA"/>
    <w:rsid w:val="006141B8"/>
    <w:rsid w:val="00614E2C"/>
    <w:rsid w:val="00615E46"/>
    <w:rsid w:val="006172A1"/>
    <w:rsid w:val="00623624"/>
    <w:rsid w:val="00624133"/>
    <w:rsid w:val="00625A92"/>
    <w:rsid w:val="00625EA9"/>
    <w:rsid w:val="00625F5B"/>
    <w:rsid w:val="00626C86"/>
    <w:rsid w:val="006305D3"/>
    <w:rsid w:val="00632249"/>
    <w:rsid w:val="00632299"/>
    <w:rsid w:val="006326B6"/>
    <w:rsid w:val="00633F44"/>
    <w:rsid w:val="00634ECF"/>
    <w:rsid w:val="00640030"/>
    <w:rsid w:val="00642813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67AB"/>
    <w:rsid w:val="00686FF5"/>
    <w:rsid w:val="00693D59"/>
    <w:rsid w:val="00697EBB"/>
    <w:rsid w:val="006A0355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E0B5D"/>
    <w:rsid w:val="006E2C91"/>
    <w:rsid w:val="006E77EF"/>
    <w:rsid w:val="006F1841"/>
    <w:rsid w:val="006F2309"/>
    <w:rsid w:val="006F2F23"/>
    <w:rsid w:val="006F4EB0"/>
    <w:rsid w:val="00700B2B"/>
    <w:rsid w:val="007024E2"/>
    <w:rsid w:val="00702BF3"/>
    <w:rsid w:val="00703255"/>
    <w:rsid w:val="007051A2"/>
    <w:rsid w:val="00706DEE"/>
    <w:rsid w:val="0071093A"/>
    <w:rsid w:val="007149F5"/>
    <w:rsid w:val="00714E24"/>
    <w:rsid w:val="007152DD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7F"/>
    <w:rsid w:val="00740725"/>
    <w:rsid w:val="007417E0"/>
    <w:rsid w:val="007427EC"/>
    <w:rsid w:val="00744186"/>
    <w:rsid w:val="00746176"/>
    <w:rsid w:val="00747B8A"/>
    <w:rsid w:val="00750613"/>
    <w:rsid w:val="007516C4"/>
    <w:rsid w:val="00751CBF"/>
    <w:rsid w:val="00751D54"/>
    <w:rsid w:val="007619CA"/>
    <w:rsid w:val="00761FD2"/>
    <w:rsid w:val="0076271D"/>
    <w:rsid w:val="00764776"/>
    <w:rsid w:val="00764DF8"/>
    <w:rsid w:val="007654A3"/>
    <w:rsid w:val="00766FF0"/>
    <w:rsid w:val="00775A94"/>
    <w:rsid w:val="0077670A"/>
    <w:rsid w:val="00776A20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572"/>
    <w:rsid w:val="007C293B"/>
    <w:rsid w:val="007C2B95"/>
    <w:rsid w:val="007C2DF6"/>
    <w:rsid w:val="007C3FCB"/>
    <w:rsid w:val="007C4089"/>
    <w:rsid w:val="007C5986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7C42"/>
    <w:rsid w:val="008305DA"/>
    <w:rsid w:val="00830C3B"/>
    <w:rsid w:val="00831C3E"/>
    <w:rsid w:val="00833C4C"/>
    <w:rsid w:val="00834FD1"/>
    <w:rsid w:val="008355DB"/>
    <w:rsid w:val="0084277B"/>
    <w:rsid w:val="00842A35"/>
    <w:rsid w:val="00845A91"/>
    <w:rsid w:val="00846AED"/>
    <w:rsid w:val="008522F9"/>
    <w:rsid w:val="00852546"/>
    <w:rsid w:val="00853025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F5B"/>
    <w:rsid w:val="00870126"/>
    <w:rsid w:val="0087132E"/>
    <w:rsid w:val="00871426"/>
    <w:rsid w:val="0087283C"/>
    <w:rsid w:val="00873B74"/>
    <w:rsid w:val="008752D4"/>
    <w:rsid w:val="008762E8"/>
    <w:rsid w:val="008767CD"/>
    <w:rsid w:val="008768FA"/>
    <w:rsid w:val="00880432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4EEC"/>
    <w:rsid w:val="008A53E7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30E1"/>
    <w:rsid w:val="008C379F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E7D55"/>
    <w:rsid w:val="008F1009"/>
    <w:rsid w:val="008F1310"/>
    <w:rsid w:val="008F4894"/>
    <w:rsid w:val="008F5CB3"/>
    <w:rsid w:val="00900AB7"/>
    <w:rsid w:val="00901C17"/>
    <w:rsid w:val="0090213D"/>
    <w:rsid w:val="00902F5E"/>
    <w:rsid w:val="00904E7D"/>
    <w:rsid w:val="00904F50"/>
    <w:rsid w:val="00907B7E"/>
    <w:rsid w:val="00910182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4F43"/>
    <w:rsid w:val="00935BD6"/>
    <w:rsid w:val="00937084"/>
    <w:rsid w:val="00937CC8"/>
    <w:rsid w:val="00937E68"/>
    <w:rsid w:val="00940B0E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39"/>
    <w:rsid w:val="00971AC6"/>
    <w:rsid w:val="0097215E"/>
    <w:rsid w:val="009723AF"/>
    <w:rsid w:val="00972674"/>
    <w:rsid w:val="0097425C"/>
    <w:rsid w:val="0097498A"/>
    <w:rsid w:val="00975131"/>
    <w:rsid w:val="009768A6"/>
    <w:rsid w:val="0098106E"/>
    <w:rsid w:val="009814BC"/>
    <w:rsid w:val="00981A61"/>
    <w:rsid w:val="00982631"/>
    <w:rsid w:val="00985103"/>
    <w:rsid w:val="00985EDA"/>
    <w:rsid w:val="00985F93"/>
    <w:rsid w:val="009861F2"/>
    <w:rsid w:val="0098720A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98B"/>
    <w:rsid w:val="009B2E6B"/>
    <w:rsid w:val="009C22A2"/>
    <w:rsid w:val="009C2DBE"/>
    <w:rsid w:val="009C3B12"/>
    <w:rsid w:val="009C4B79"/>
    <w:rsid w:val="009C56FC"/>
    <w:rsid w:val="009C71DC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584C"/>
    <w:rsid w:val="00A07BFE"/>
    <w:rsid w:val="00A1293C"/>
    <w:rsid w:val="00A12C84"/>
    <w:rsid w:val="00A1376E"/>
    <w:rsid w:val="00A13A41"/>
    <w:rsid w:val="00A13F21"/>
    <w:rsid w:val="00A15342"/>
    <w:rsid w:val="00A15F9D"/>
    <w:rsid w:val="00A17CE8"/>
    <w:rsid w:val="00A2048A"/>
    <w:rsid w:val="00A204E7"/>
    <w:rsid w:val="00A32657"/>
    <w:rsid w:val="00A3297C"/>
    <w:rsid w:val="00A33697"/>
    <w:rsid w:val="00A33991"/>
    <w:rsid w:val="00A33F8E"/>
    <w:rsid w:val="00A3531B"/>
    <w:rsid w:val="00A367D0"/>
    <w:rsid w:val="00A36F58"/>
    <w:rsid w:val="00A42708"/>
    <w:rsid w:val="00A437F5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712C1"/>
    <w:rsid w:val="00A71549"/>
    <w:rsid w:val="00A725E8"/>
    <w:rsid w:val="00A73FC0"/>
    <w:rsid w:val="00A747A1"/>
    <w:rsid w:val="00A76344"/>
    <w:rsid w:val="00A775FB"/>
    <w:rsid w:val="00A776D8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414D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807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787E"/>
    <w:rsid w:val="00B13B3D"/>
    <w:rsid w:val="00B14909"/>
    <w:rsid w:val="00B14BD4"/>
    <w:rsid w:val="00B14E2A"/>
    <w:rsid w:val="00B16B8B"/>
    <w:rsid w:val="00B20150"/>
    <w:rsid w:val="00B20185"/>
    <w:rsid w:val="00B20462"/>
    <w:rsid w:val="00B23E82"/>
    <w:rsid w:val="00B2602C"/>
    <w:rsid w:val="00B302A9"/>
    <w:rsid w:val="00B33552"/>
    <w:rsid w:val="00B33DF3"/>
    <w:rsid w:val="00B34E96"/>
    <w:rsid w:val="00B359C5"/>
    <w:rsid w:val="00B35BB7"/>
    <w:rsid w:val="00B3785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44AC"/>
    <w:rsid w:val="00B6675B"/>
    <w:rsid w:val="00B673C0"/>
    <w:rsid w:val="00B7086C"/>
    <w:rsid w:val="00B71204"/>
    <w:rsid w:val="00B72744"/>
    <w:rsid w:val="00B728A7"/>
    <w:rsid w:val="00B72E28"/>
    <w:rsid w:val="00B751D6"/>
    <w:rsid w:val="00B760EF"/>
    <w:rsid w:val="00B76271"/>
    <w:rsid w:val="00B7693F"/>
    <w:rsid w:val="00B81BD9"/>
    <w:rsid w:val="00B830A1"/>
    <w:rsid w:val="00B83A5B"/>
    <w:rsid w:val="00B85A7D"/>
    <w:rsid w:val="00B863D3"/>
    <w:rsid w:val="00B9337B"/>
    <w:rsid w:val="00B95D69"/>
    <w:rsid w:val="00B969D2"/>
    <w:rsid w:val="00BA28E8"/>
    <w:rsid w:val="00BA3B5A"/>
    <w:rsid w:val="00BA4665"/>
    <w:rsid w:val="00BA502D"/>
    <w:rsid w:val="00BA6D26"/>
    <w:rsid w:val="00BB0025"/>
    <w:rsid w:val="00BB086E"/>
    <w:rsid w:val="00BB2105"/>
    <w:rsid w:val="00BB62E4"/>
    <w:rsid w:val="00BB6EA8"/>
    <w:rsid w:val="00BB72CD"/>
    <w:rsid w:val="00BB7C0E"/>
    <w:rsid w:val="00BC0CD1"/>
    <w:rsid w:val="00BC15FD"/>
    <w:rsid w:val="00BC1CB7"/>
    <w:rsid w:val="00BC3112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2A8B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207D0"/>
    <w:rsid w:val="00C21D4B"/>
    <w:rsid w:val="00C22B44"/>
    <w:rsid w:val="00C26C80"/>
    <w:rsid w:val="00C31805"/>
    <w:rsid w:val="00C32BDC"/>
    <w:rsid w:val="00C334F9"/>
    <w:rsid w:val="00C371A3"/>
    <w:rsid w:val="00C41308"/>
    <w:rsid w:val="00C41363"/>
    <w:rsid w:val="00C4577F"/>
    <w:rsid w:val="00C45D68"/>
    <w:rsid w:val="00C51E61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73831"/>
    <w:rsid w:val="00C77058"/>
    <w:rsid w:val="00C7748B"/>
    <w:rsid w:val="00C8135C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22A8"/>
    <w:rsid w:val="00CB4A98"/>
    <w:rsid w:val="00CB5CE1"/>
    <w:rsid w:val="00CB7D1C"/>
    <w:rsid w:val="00CC0B4B"/>
    <w:rsid w:val="00CC2F70"/>
    <w:rsid w:val="00CC31A5"/>
    <w:rsid w:val="00CC5522"/>
    <w:rsid w:val="00CC75DE"/>
    <w:rsid w:val="00CC7682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3302"/>
    <w:rsid w:val="00CF4FD0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33E4"/>
    <w:rsid w:val="00D179E0"/>
    <w:rsid w:val="00D2091E"/>
    <w:rsid w:val="00D2237F"/>
    <w:rsid w:val="00D23EBA"/>
    <w:rsid w:val="00D26083"/>
    <w:rsid w:val="00D31B1D"/>
    <w:rsid w:val="00D31EA4"/>
    <w:rsid w:val="00D35D25"/>
    <w:rsid w:val="00D35EC0"/>
    <w:rsid w:val="00D37E0E"/>
    <w:rsid w:val="00D37F21"/>
    <w:rsid w:val="00D411D8"/>
    <w:rsid w:val="00D41970"/>
    <w:rsid w:val="00D41FA2"/>
    <w:rsid w:val="00D44EB5"/>
    <w:rsid w:val="00D473F5"/>
    <w:rsid w:val="00D509E6"/>
    <w:rsid w:val="00D521B6"/>
    <w:rsid w:val="00D536CD"/>
    <w:rsid w:val="00D53A97"/>
    <w:rsid w:val="00D57367"/>
    <w:rsid w:val="00D605D8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5865"/>
    <w:rsid w:val="00D96045"/>
    <w:rsid w:val="00D976BC"/>
    <w:rsid w:val="00DA2030"/>
    <w:rsid w:val="00DA4D81"/>
    <w:rsid w:val="00DA5893"/>
    <w:rsid w:val="00DA5A03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572"/>
    <w:rsid w:val="00DC7845"/>
    <w:rsid w:val="00DD03C4"/>
    <w:rsid w:val="00DD15CD"/>
    <w:rsid w:val="00DD4F14"/>
    <w:rsid w:val="00DD7841"/>
    <w:rsid w:val="00DE08BD"/>
    <w:rsid w:val="00DE09CD"/>
    <w:rsid w:val="00DE12F0"/>
    <w:rsid w:val="00DE5BE3"/>
    <w:rsid w:val="00DE5C9E"/>
    <w:rsid w:val="00DE6651"/>
    <w:rsid w:val="00DF0A69"/>
    <w:rsid w:val="00DF10F5"/>
    <w:rsid w:val="00DF1E3F"/>
    <w:rsid w:val="00DF2F1F"/>
    <w:rsid w:val="00DF359B"/>
    <w:rsid w:val="00DF77B7"/>
    <w:rsid w:val="00E00069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13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43B0"/>
    <w:rsid w:val="00E45BB1"/>
    <w:rsid w:val="00E50AE6"/>
    <w:rsid w:val="00E51A9A"/>
    <w:rsid w:val="00E5279C"/>
    <w:rsid w:val="00E6318B"/>
    <w:rsid w:val="00E648F6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4CA"/>
    <w:rsid w:val="00E767C8"/>
    <w:rsid w:val="00E816A8"/>
    <w:rsid w:val="00E822E8"/>
    <w:rsid w:val="00E858F8"/>
    <w:rsid w:val="00E87529"/>
    <w:rsid w:val="00E87AFD"/>
    <w:rsid w:val="00E911A7"/>
    <w:rsid w:val="00E919FB"/>
    <w:rsid w:val="00E930B6"/>
    <w:rsid w:val="00E93539"/>
    <w:rsid w:val="00E96BE7"/>
    <w:rsid w:val="00E96F7B"/>
    <w:rsid w:val="00EA08A7"/>
    <w:rsid w:val="00EA0E51"/>
    <w:rsid w:val="00EA23F1"/>
    <w:rsid w:val="00EA2F0E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4C89"/>
    <w:rsid w:val="00EC621D"/>
    <w:rsid w:val="00EC628B"/>
    <w:rsid w:val="00ED2BE5"/>
    <w:rsid w:val="00ED337F"/>
    <w:rsid w:val="00ED361F"/>
    <w:rsid w:val="00ED3703"/>
    <w:rsid w:val="00ED7894"/>
    <w:rsid w:val="00ED7D5F"/>
    <w:rsid w:val="00EE0AFF"/>
    <w:rsid w:val="00EE3638"/>
    <w:rsid w:val="00EE3F11"/>
    <w:rsid w:val="00EE5699"/>
    <w:rsid w:val="00EE5979"/>
    <w:rsid w:val="00EE61D1"/>
    <w:rsid w:val="00EF00D2"/>
    <w:rsid w:val="00EF0929"/>
    <w:rsid w:val="00EF15CE"/>
    <w:rsid w:val="00EF1B98"/>
    <w:rsid w:val="00EF249D"/>
    <w:rsid w:val="00EF3338"/>
    <w:rsid w:val="00EF3A82"/>
    <w:rsid w:val="00EF3C1E"/>
    <w:rsid w:val="00EF58E9"/>
    <w:rsid w:val="00EF66F8"/>
    <w:rsid w:val="00F009F9"/>
    <w:rsid w:val="00F00E79"/>
    <w:rsid w:val="00F0354F"/>
    <w:rsid w:val="00F06203"/>
    <w:rsid w:val="00F06B1A"/>
    <w:rsid w:val="00F12276"/>
    <w:rsid w:val="00F12F0C"/>
    <w:rsid w:val="00F17B79"/>
    <w:rsid w:val="00F22115"/>
    <w:rsid w:val="00F229CE"/>
    <w:rsid w:val="00F22F64"/>
    <w:rsid w:val="00F24ACE"/>
    <w:rsid w:val="00F24E53"/>
    <w:rsid w:val="00F305B0"/>
    <w:rsid w:val="00F311EC"/>
    <w:rsid w:val="00F32D23"/>
    <w:rsid w:val="00F33912"/>
    <w:rsid w:val="00F35075"/>
    <w:rsid w:val="00F36E81"/>
    <w:rsid w:val="00F40EA8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C33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23"/>
    <w:rsid w:val="00FA1C56"/>
    <w:rsid w:val="00FA4070"/>
    <w:rsid w:val="00FA4706"/>
    <w:rsid w:val="00FA49C3"/>
    <w:rsid w:val="00FA67C6"/>
    <w:rsid w:val="00FB152F"/>
    <w:rsid w:val="00FB176B"/>
    <w:rsid w:val="00FB3303"/>
    <w:rsid w:val="00FB3FB0"/>
    <w:rsid w:val="00FB470C"/>
    <w:rsid w:val="00FB584C"/>
    <w:rsid w:val="00FB588E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1134"/>
    <w:rsid w:val="00FE31EE"/>
    <w:rsid w:val="00FE3D3F"/>
    <w:rsid w:val="00FE4303"/>
    <w:rsid w:val="00FE76A4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semiHidden="0" w:uiPriority="0" w:unhideWhenUsed="0" w:qFormat="1"/>
    <w:lsdException w:name="footnote reference" w:uiPriority="0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qFormat/>
    <w:rsid w:val="00EF3C1E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"/>
    <w:basedOn w:val="a"/>
    <w:next w:val="a"/>
    <w:link w:val="31"/>
    <w:qFormat/>
    <w:rsid w:val="00EF3C1E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EF3C1E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EF3C1E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EF3C1E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EF3C1E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qFormat/>
    <w:rsid w:val="00EF3C1E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qFormat/>
    <w:rsid w:val="00EF3C1E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EF3C1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"/>
    <w:link w:val="3"/>
    <w:locked/>
    <w:rsid w:val="00EF3C1E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EF3C1E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EF3C1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EF3C1E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EF3C1E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EF3C1E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EF3C1E"/>
    <w:rPr>
      <w:rFonts w:ascii="Cambria" w:hAnsi="Cambria" w:cs="Times New Roman"/>
    </w:rPr>
  </w:style>
  <w:style w:type="paragraph" w:styleId="a3">
    <w:name w:val="header"/>
    <w:basedOn w:val="a"/>
    <w:link w:val="10"/>
    <w:uiPriority w:val="99"/>
    <w:rsid w:val="00EF3C1E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link w:val="a3"/>
    <w:uiPriority w:val="99"/>
    <w:locked/>
    <w:rsid w:val="00EF3C1E"/>
    <w:rPr>
      <w:rFonts w:cs="Times New Roman"/>
      <w:sz w:val="28"/>
      <w:szCs w:val="28"/>
    </w:rPr>
  </w:style>
  <w:style w:type="character" w:styleId="a4">
    <w:name w:val="page number"/>
    <w:rsid w:val="00EF3C1E"/>
    <w:rPr>
      <w:rFonts w:cs="Times New Roman"/>
      <w:sz w:val="20"/>
      <w:szCs w:val="20"/>
    </w:rPr>
  </w:style>
  <w:style w:type="paragraph" w:styleId="a5">
    <w:name w:val="caption"/>
    <w:basedOn w:val="a"/>
    <w:next w:val="a"/>
    <w:qFormat/>
    <w:rsid w:val="00EF3C1E"/>
    <w:pPr>
      <w:spacing w:before="720" w:line="240" w:lineRule="atLeast"/>
    </w:pPr>
  </w:style>
  <w:style w:type="paragraph" w:styleId="a6">
    <w:name w:val="Body Text Indent"/>
    <w:basedOn w:val="a"/>
    <w:link w:val="12"/>
    <w:rsid w:val="00EF3C1E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6"/>
    <w:locked/>
    <w:rsid w:val="00EF3C1E"/>
    <w:rPr>
      <w:rFonts w:cs="Times New Roman"/>
      <w:sz w:val="28"/>
      <w:szCs w:val="28"/>
    </w:rPr>
  </w:style>
  <w:style w:type="paragraph" w:styleId="a7">
    <w:name w:val="Body Text"/>
    <w:basedOn w:val="a"/>
    <w:link w:val="13"/>
    <w:rsid w:val="00EF3C1E"/>
    <w:rPr>
      <w:szCs w:val="28"/>
    </w:rPr>
  </w:style>
  <w:style w:type="character" w:customStyle="1" w:styleId="13">
    <w:name w:val="Основной текст Знак1"/>
    <w:link w:val="a7"/>
    <w:locked/>
    <w:rsid w:val="00EF3C1E"/>
    <w:rPr>
      <w:rFonts w:cs="Times New Roman"/>
      <w:sz w:val="28"/>
      <w:szCs w:val="28"/>
    </w:rPr>
  </w:style>
  <w:style w:type="paragraph" w:styleId="20">
    <w:name w:val="Body Text 2"/>
    <w:basedOn w:val="a"/>
    <w:link w:val="22"/>
    <w:rsid w:val="00EF3C1E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EF3C1E"/>
    <w:rPr>
      <w:rFonts w:cs="Times New Roman"/>
      <w:sz w:val="28"/>
      <w:szCs w:val="28"/>
    </w:rPr>
  </w:style>
  <w:style w:type="paragraph" w:styleId="a8">
    <w:name w:val="Document Map"/>
    <w:basedOn w:val="a"/>
    <w:link w:val="14"/>
    <w:semiHidden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8"/>
    <w:locked/>
    <w:rsid w:val="000740EE"/>
    <w:rPr>
      <w:rFonts w:ascii="Tahoma" w:hAnsi="Tahoma" w:cs="Tahoma"/>
      <w:sz w:val="16"/>
      <w:szCs w:val="16"/>
    </w:rPr>
  </w:style>
  <w:style w:type="paragraph" w:styleId="a9">
    <w:name w:val="footer"/>
    <w:basedOn w:val="a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9"/>
    <w:locked/>
    <w:rsid w:val="00DE5C9E"/>
    <w:rPr>
      <w:rFonts w:cs="Times New Roman"/>
      <w:sz w:val="28"/>
      <w:szCs w:val="28"/>
    </w:rPr>
  </w:style>
  <w:style w:type="table" w:styleId="aa">
    <w:name w:val="Table Grid"/>
    <w:basedOn w:val="a1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link w:val="ab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587EE9"/>
    <w:rPr>
      <w:rFonts w:ascii="Tahoma" w:hAnsi="Tahoma" w:cs="Tahoma"/>
      <w:sz w:val="22"/>
      <w:szCs w:val="22"/>
    </w:rPr>
  </w:style>
  <w:style w:type="paragraph" w:customStyle="1" w:styleId="ac">
    <w:name w:val="Обычный в таблице"/>
    <w:basedOn w:val="a"/>
    <w:link w:val="ad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587EE9"/>
    <w:rPr>
      <w:rFonts w:cs="Times New Roman"/>
      <w:sz w:val="24"/>
      <w:szCs w:val="24"/>
    </w:rPr>
  </w:style>
  <w:style w:type="paragraph" w:styleId="ae">
    <w:name w:val="Normal (Web)"/>
    <w:basedOn w:val="a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">
    <w:name w:val="Title"/>
    <w:basedOn w:val="a"/>
    <w:next w:val="a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0">
    <w:name w:val="Emphasis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qFormat/>
    <w:rsid w:val="004E0F60"/>
    <w:pPr>
      <w:ind w:left="708"/>
    </w:pPr>
  </w:style>
  <w:style w:type="character" w:styleId="af4">
    <w:name w:val="Hyperlink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5">
    <w:name w:val="Balloon Text"/>
    <w:basedOn w:val="a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5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EF3C1E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EF3C1E"/>
    <w:rPr>
      <w:rFonts w:cs="Times New Roman"/>
      <w:sz w:val="16"/>
      <w:szCs w:val="16"/>
    </w:rPr>
  </w:style>
  <w:style w:type="paragraph" w:customStyle="1" w:styleId="ConsPlusTitle">
    <w:name w:val="ConsPlusTitle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6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6">
    <w:name w:val="List Bullet"/>
    <w:basedOn w:val="a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uiPriority w:val="22"/>
    <w:qFormat/>
    <w:locked/>
    <w:rsid w:val="003A6F83"/>
    <w:rPr>
      <w:rFonts w:cs="Times New Roman"/>
      <w:b/>
      <w:bCs/>
    </w:rPr>
  </w:style>
  <w:style w:type="paragraph" w:styleId="af8">
    <w:name w:val="footnote text"/>
    <w:basedOn w:val="a"/>
    <w:link w:val="af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link w:val="af8"/>
    <w:locked/>
    <w:rsid w:val="006E2C91"/>
    <w:rPr>
      <w:rFonts w:cs="Times New Roman"/>
    </w:rPr>
  </w:style>
  <w:style w:type="character" w:styleId="afa">
    <w:name w:val="footnote reference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8D280C"/>
    <w:rPr>
      <w:rFonts w:cs="Times New Roman"/>
      <w:sz w:val="16"/>
      <w:szCs w:val="16"/>
    </w:rPr>
  </w:style>
  <w:style w:type="paragraph" w:customStyle="1" w:styleId="afb">
    <w:name w:val="Знак Знак Знак Знак Знак Знак Знак"/>
    <w:basedOn w:val="a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2"/>
    <w:uiPriority w:val="99"/>
    <w:semiHidden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2">
    <w:name w:val="Без интервала Знак"/>
    <w:link w:val="af1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sz w:val="28"/>
    </w:rPr>
  </w:style>
  <w:style w:type="paragraph" w:customStyle="1" w:styleId="1d">
    <w:name w:val="Без интервала1"/>
    <w:basedOn w:val="a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 Знак3 Знак Знак1"/>
    <w:basedOn w:val="a0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0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semiHidden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semiHidden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semiHidden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semiHidden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semiHidden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semiHidden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semiHidden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semiHidden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semiHidden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0"/>
    <w:rsid w:val="00A4270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29A315-5CCA-4032-94DE-E3FC87616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21</Pages>
  <Words>5381</Words>
  <Characters>30674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35984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2014-02-12T04:51:00Z</cp:lastPrinted>
  <dcterms:created xsi:type="dcterms:W3CDTF">2014-02-17T03:26:00Z</dcterms:created>
  <dcterms:modified xsi:type="dcterms:W3CDTF">2014-02-17T03:26:00Z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8855.00000000000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2013-04-11T19:14:54Z</vt:lpwstr>
  </property>
  <property fmtid="{D5CDD505-2E9C-101B-9397-08002B2CF9AE}" pid="5" name="ParentRegNumber">
    <vt:lpwstr>03560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Татаринцева Наталья Станиславовна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http://doc.admnsk.ru/_layouts/Eos/Transfer.ashx?Action=DispForm&amp;SiteId=704b371f-db24-47c4-89fa-f43ceee1acee&amp;WebId=c8c60b85-5bf2-4299-bb3f-066855759c9b&amp;ListId=9b15a780-32cf-4be3-963e-930c143d1a13&amp;ItemId=5922&amp;End=1&amp;Close=1, О назначении публичных слушаний п</vt:lpwstr>
  </property>
  <property fmtid="{D5CDD505-2E9C-101B-9397-08002B2CF9AE}" pid="13" name="FileTypeId">
    <vt:lpwstr>0</vt:lpwstr>
  </property>
</Properties>
</file>